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B65500">
      <w:pPr>
        <w:rPr>
          <w:sz w:val="22"/>
        </w:rPr>
      </w:pPr>
      <w:r>
        <w:rPr>
          <w:rFonts w:hint="eastAsia"/>
          <w:sz w:val="22"/>
        </w:rPr>
        <w:t>市町別の悪性新生物（がん）死亡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D35290" w:rsidTr="001016D6">
        <w:trPr>
          <w:jc w:val="center"/>
        </w:trPr>
        <w:tc>
          <w:tcPr>
            <w:tcW w:w="1101" w:type="dxa"/>
          </w:tcPr>
          <w:p w:rsidR="00D35290" w:rsidRDefault="00D35290" w:rsidP="00015657">
            <w:pPr>
              <w:jc w:val="center"/>
            </w:pP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D35290" w:rsidTr="001016D6">
        <w:trPr>
          <w:jc w:val="center"/>
        </w:trPr>
        <w:tc>
          <w:tcPr>
            <w:tcW w:w="1101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418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</w:tr>
      <w:tr w:rsidR="00D35290" w:rsidTr="001016D6">
        <w:trPr>
          <w:jc w:val="center"/>
        </w:trPr>
        <w:tc>
          <w:tcPr>
            <w:tcW w:w="1101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418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</w:t>
            </w:r>
          </w:p>
        </w:tc>
      </w:tr>
      <w:tr w:rsidR="00D35290" w:rsidTr="001016D6">
        <w:trPr>
          <w:jc w:val="center"/>
        </w:trPr>
        <w:tc>
          <w:tcPr>
            <w:tcW w:w="1101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18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75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 w:rsidR="00D35290" w:rsidRDefault="00D35290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  <w:bookmarkStart w:id="0" w:name="_GoBack"/>
      <w:bookmarkEnd w:id="0"/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412AC8"/>
    <w:rsid w:val="00691ADA"/>
    <w:rsid w:val="00897510"/>
    <w:rsid w:val="0098541C"/>
    <w:rsid w:val="00B65500"/>
    <w:rsid w:val="00BC0D9A"/>
    <w:rsid w:val="00C14647"/>
    <w:rsid w:val="00D35290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547717993584141E-2"/>
          <c:y val="4.3690476190476189E-2"/>
          <c:w val="0.72343376348789734"/>
          <c:h val="0.727654980627421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126</c:v>
                </c:pt>
                <c:pt idx="1">
                  <c:v>143</c:v>
                </c:pt>
                <c:pt idx="2">
                  <c:v>132</c:v>
                </c:pt>
                <c:pt idx="3">
                  <c:v>129</c:v>
                </c:pt>
                <c:pt idx="4">
                  <c:v>118</c:v>
                </c:pt>
                <c:pt idx="5">
                  <c:v>136</c:v>
                </c:pt>
                <c:pt idx="6">
                  <c:v>146</c:v>
                </c:pt>
                <c:pt idx="7">
                  <c:v>116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167</c:v>
                </c:pt>
                <c:pt idx="1">
                  <c:v>173</c:v>
                </c:pt>
                <c:pt idx="2">
                  <c:v>163</c:v>
                </c:pt>
                <c:pt idx="3">
                  <c:v>167</c:v>
                </c:pt>
                <c:pt idx="4">
                  <c:v>182</c:v>
                </c:pt>
                <c:pt idx="5">
                  <c:v>189</c:v>
                </c:pt>
                <c:pt idx="6">
                  <c:v>192</c:v>
                </c:pt>
                <c:pt idx="7">
                  <c:v>198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44</c:v>
                </c:pt>
                <c:pt idx="3">
                  <c:v>31</c:v>
                </c:pt>
                <c:pt idx="4">
                  <c:v>44</c:v>
                </c:pt>
                <c:pt idx="5">
                  <c:v>38</c:v>
                </c:pt>
                <c:pt idx="6">
                  <c:v>39</c:v>
                </c:pt>
                <c:pt idx="7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42080"/>
        <c:axId val="58152064"/>
      </c:lineChart>
      <c:catAx>
        <c:axId val="5814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58152064"/>
        <c:crosses val="autoZero"/>
        <c:auto val="1"/>
        <c:lblAlgn val="ctr"/>
        <c:lblOffset val="100"/>
        <c:noMultiLvlLbl val="0"/>
      </c:catAx>
      <c:valAx>
        <c:axId val="5815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14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95C6-EE02-4CBC-9F91-5EB1D997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2014-01-10T07:20:00Z</dcterms:created>
  <dcterms:modified xsi:type="dcterms:W3CDTF">2014-01-20T02:28:00Z</dcterms:modified>
</cp:coreProperties>
</file>