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AB0" w:rsidRPr="00633A25" w:rsidRDefault="00C03AB0" w:rsidP="00C03AB0">
      <w:pPr>
        <w:snapToGrid w:val="0"/>
        <w:spacing w:afterLines="50" w:after="180"/>
        <w:rPr>
          <w:rFonts w:ascii="游明朝" w:eastAsia="游明朝" w:hAnsi="游明朝"/>
          <w:sz w:val="22"/>
          <w:szCs w:val="20"/>
        </w:rPr>
      </w:pPr>
      <w:bookmarkStart w:id="0" w:name="_Hlk139978355"/>
    </w:p>
    <w:bookmarkEnd w:id="0"/>
    <w:p w:rsidR="00C03AB0" w:rsidRPr="00633A25" w:rsidRDefault="00732EE8" w:rsidP="00C03AB0">
      <w:pPr>
        <w:snapToGrid w:val="0"/>
        <w:jc w:val="center"/>
        <w:rPr>
          <w:rFonts w:ascii="游ゴシック" w:eastAsia="游ゴシック" w:hAnsi="游ゴシック"/>
          <w:b/>
          <w:sz w:val="24"/>
          <w:szCs w:val="20"/>
        </w:rPr>
      </w:pPr>
      <w:r>
        <w:rPr>
          <w:rFonts w:ascii="游ゴシック" w:eastAsia="游ゴシック" w:hAnsi="游ゴシック" w:hint="eastAsia"/>
          <w:b/>
          <w:sz w:val="24"/>
          <w:szCs w:val="20"/>
        </w:rPr>
        <w:t>令和６年度京都府物価高騰対策・生活困窮者支援事業費補助金</w:t>
      </w:r>
    </w:p>
    <w:p w:rsidR="00C03AB0" w:rsidRPr="00AA54C3" w:rsidRDefault="00544492" w:rsidP="00C03AB0">
      <w:pPr>
        <w:snapToGrid w:val="0"/>
        <w:jc w:val="center"/>
        <w:rPr>
          <w:rFonts w:ascii="游ゴシック" w:eastAsia="游ゴシック" w:hAnsi="游ゴシック"/>
          <w:b/>
          <w:kern w:val="0"/>
          <w:sz w:val="32"/>
          <w:szCs w:val="32"/>
        </w:rPr>
      </w:pPr>
      <w:bookmarkStart w:id="1" w:name="_Hlk139978378"/>
      <w:r w:rsidRPr="00544492">
        <w:rPr>
          <w:rFonts w:ascii="游ゴシック" w:eastAsia="游ゴシック" w:hAnsi="游ゴシック" w:hint="eastAsia"/>
          <w:b/>
          <w:spacing w:val="128"/>
          <w:kern w:val="0"/>
          <w:sz w:val="32"/>
          <w:szCs w:val="32"/>
          <w:fitText w:val="3200" w:id="-970726400"/>
        </w:rPr>
        <w:t>概算払請求</w:t>
      </w:r>
      <w:r w:rsidRPr="00544492">
        <w:rPr>
          <w:rFonts w:ascii="游ゴシック" w:eastAsia="游ゴシック" w:hAnsi="游ゴシック" w:hint="eastAsia"/>
          <w:b/>
          <w:kern w:val="0"/>
          <w:sz w:val="32"/>
          <w:szCs w:val="32"/>
          <w:fitText w:val="3200" w:id="-970726400"/>
        </w:rPr>
        <w:t>書</w:t>
      </w:r>
    </w:p>
    <w:bookmarkEnd w:id="1"/>
    <w:p w:rsidR="00FA289E" w:rsidRPr="001F5AFE" w:rsidRDefault="006E2138" w:rsidP="00FA289E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FA289E" w:rsidRPr="001F5AFE">
        <w:rPr>
          <w:rFonts w:ascii="游ゴシック" w:eastAsia="游ゴシック" w:hAnsi="游ゴシック" w:hint="eastAsia"/>
          <w:sz w:val="22"/>
        </w:rPr>
        <w:t xml:space="preserve">　　年　　月　　日</w:t>
      </w:r>
    </w:p>
    <w:p w:rsidR="00FA289E" w:rsidRDefault="00FA289E" w:rsidP="00CE78A8">
      <w:pPr>
        <w:snapToGrid w:val="0"/>
        <w:spacing w:afterLines="50" w:after="180"/>
        <w:rPr>
          <w:rFonts w:ascii="游ゴシック" w:eastAsia="游ゴシック" w:hAnsi="游ゴシック"/>
          <w:sz w:val="22"/>
        </w:rPr>
      </w:pPr>
      <w:r w:rsidRPr="001F5AFE">
        <w:rPr>
          <w:rFonts w:ascii="游ゴシック" w:eastAsia="游ゴシック" w:hAnsi="游ゴシック" w:hint="eastAsia"/>
          <w:sz w:val="22"/>
        </w:rPr>
        <w:t>京都府知事　様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82"/>
        <w:gridCol w:w="1559"/>
        <w:gridCol w:w="3900"/>
      </w:tblGrid>
      <w:tr w:rsidR="00CE78A8" w:rsidTr="00CC4973">
        <w:trPr>
          <w:trHeight w:val="567"/>
          <w:jc w:val="right"/>
        </w:trPr>
        <w:tc>
          <w:tcPr>
            <w:tcW w:w="2126" w:type="dxa"/>
            <w:gridSpan w:val="2"/>
            <w:vAlign w:val="center"/>
          </w:tcPr>
          <w:p w:rsidR="00CE78A8" w:rsidRPr="001F5AFE" w:rsidRDefault="00CE78A8" w:rsidP="00CC4973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団体</w:t>
            </w:r>
            <w:r w:rsidRPr="001F5AFE">
              <w:rPr>
                <w:rFonts w:ascii="游ゴシック" w:eastAsia="游ゴシック" w:hAnsi="游ゴシック" w:hint="eastAsia"/>
                <w:sz w:val="22"/>
              </w:rPr>
              <w:t>名</w:t>
            </w:r>
          </w:p>
        </w:tc>
        <w:tc>
          <w:tcPr>
            <w:tcW w:w="3900" w:type="dxa"/>
            <w:vAlign w:val="center"/>
          </w:tcPr>
          <w:p w:rsidR="00CE78A8" w:rsidRPr="001F5AFE" w:rsidRDefault="00CE78A8" w:rsidP="00CC497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78A8" w:rsidTr="00CC4973">
        <w:trPr>
          <w:trHeight w:val="139"/>
          <w:jc w:val="right"/>
        </w:trPr>
        <w:tc>
          <w:tcPr>
            <w:tcW w:w="2126" w:type="dxa"/>
            <w:gridSpan w:val="2"/>
            <w:vMerge w:val="restart"/>
            <w:vAlign w:val="center"/>
          </w:tcPr>
          <w:p w:rsidR="00CE78A8" w:rsidRPr="001F5AFE" w:rsidRDefault="00CE78A8" w:rsidP="00CC4973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所在地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:rsidR="00CE78A8" w:rsidRPr="001F5AFE" w:rsidRDefault="00CE78A8" w:rsidP="00CC497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〒</w:t>
            </w:r>
          </w:p>
        </w:tc>
      </w:tr>
      <w:tr w:rsidR="00CE78A8" w:rsidTr="00CC4973">
        <w:trPr>
          <w:trHeight w:val="1155"/>
          <w:jc w:val="right"/>
        </w:trPr>
        <w:tc>
          <w:tcPr>
            <w:tcW w:w="2126" w:type="dxa"/>
            <w:gridSpan w:val="2"/>
            <w:vMerge/>
            <w:vAlign w:val="center"/>
          </w:tcPr>
          <w:p w:rsidR="00CE78A8" w:rsidRPr="001F5AFE" w:rsidRDefault="00CE78A8" w:rsidP="00CC4973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900" w:type="dxa"/>
            <w:tcBorders>
              <w:top w:val="dotted" w:sz="4" w:space="0" w:color="auto"/>
            </w:tcBorders>
          </w:tcPr>
          <w:p w:rsidR="00CE78A8" w:rsidRPr="001F5AFE" w:rsidRDefault="00CE78A8" w:rsidP="00CC497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78A8" w:rsidTr="00CC4973">
        <w:trPr>
          <w:trHeight w:val="523"/>
          <w:jc w:val="right"/>
        </w:trPr>
        <w:tc>
          <w:tcPr>
            <w:tcW w:w="567" w:type="dxa"/>
            <w:vMerge w:val="restart"/>
            <w:textDirection w:val="tbRlV"/>
            <w:vAlign w:val="center"/>
          </w:tcPr>
          <w:p w:rsidR="00CE78A8" w:rsidRPr="001F5AFE" w:rsidRDefault="00CE78A8" w:rsidP="00CC4973">
            <w:pPr>
              <w:snapToGrid w:val="0"/>
              <w:ind w:left="113" w:right="113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865D92">
              <w:rPr>
                <w:rFonts w:ascii="游ゴシック" w:eastAsia="游ゴシック" w:hAnsi="游ゴシック" w:hint="eastAsia"/>
              </w:rPr>
              <w:t>代表者</w:t>
            </w:r>
          </w:p>
        </w:tc>
        <w:tc>
          <w:tcPr>
            <w:tcW w:w="1559" w:type="dxa"/>
            <w:vAlign w:val="center"/>
          </w:tcPr>
          <w:p w:rsidR="00CE78A8" w:rsidRPr="001F5AFE" w:rsidRDefault="00CE78A8" w:rsidP="00CC4973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1F5AFE">
              <w:rPr>
                <w:rFonts w:ascii="游ゴシック" w:eastAsia="游ゴシック" w:hAnsi="游ゴシック" w:hint="eastAsia"/>
                <w:sz w:val="22"/>
              </w:rPr>
              <w:t>役職</w:t>
            </w:r>
          </w:p>
        </w:tc>
        <w:tc>
          <w:tcPr>
            <w:tcW w:w="3900" w:type="dxa"/>
            <w:vAlign w:val="center"/>
          </w:tcPr>
          <w:p w:rsidR="00CE78A8" w:rsidRPr="001F5AFE" w:rsidRDefault="00CE78A8" w:rsidP="00CC497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78A8" w:rsidTr="00CC4973">
        <w:trPr>
          <w:jc w:val="right"/>
        </w:trPr>
        <w:tc>
          <w:tcPr>
            <w:tcW w:w="567" w:type="dxa"/>
            <w:vMerge/>
            <w:vAlign w:val="center"/>
          </w:tcPr>
          <w:p w:rsidR="00CE78A8" w:rsidRPr="001F5AFE" w:rsidRDefault="00CE78A8" w:rsidP="00CC497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CE78A8" w:rsidRPr="00E725F0" w:rsidRDefault="00CE78A8" w:rsidP="00CC4973">
            <w:pPr>
              <w:snapToGrid w:val="0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725F0">
              <w:rPr>
                <w:rFonts w:ascii="游ゴシック" w:eastAsia="游ゴシック" w:hAnsi="游ゴシック" w:hint="eastAsia"/>
                <w:sz w:val="16"/>
                <w:szCs w:val="16"/>
              </w:rPr>
              <w:t>ふりがな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:rsidR="00CE78A8" w:rsidRPr="00670FCD" w:rsidRDefault="00CE78A8" w:rsidP="00CC4973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CE78A8" w:rsidTr="00CC4973">
        <w:trPr>
          <w:trHeight w:val="714"/>
          <w:jc w:val="right"/>
        </w:trPr>
        <w:tc>
          <w:tcPr>
            <w:tcW w:w="567" w:type="dxa"/>
            <w:vMerge/>
            <w:vAlign w:val="center"/>
          </w:tcPr>
          <w:p w:rsidR="00CE78A8" w:rsidRPr="001F5AFE" w:rsidRDefault="00CE78A8" w:rsidP="00CC497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CE78A8" w:rsidRPr="001F5AFE" w:rsidRDefault="00CE78A8" w:rsidP="00CC4973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1F5AFE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3900" w:type="dxa"/>
            <w:tcBorders>
              <w:top w:val="dotted" w:sz="4" w:space="0" w:color="auto"/>
            </w:tcBorders>
            <w:vAlign w:val="center"/>
          </w:tcPr>
          <w:p w:rsidR="00CE78A8" w:rsidRPr="001F5AFE" w:rsidRDefault="00CE78A8" w:rsidP="00CC497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FA289E" w:rsidRPr="00590912" w:rsidRDefault="009F52CE" w:rsidP="00CE78A8">
      <w:pPr>
        <w:snapToGrid w:val="0"/>
        <w:spacing w:beforeLines="50" w:before="180" w:afterLines="50" w:after="180"/>
        <w:ind w:firstLineChars="100" w:firstLine="220"/>
        <w:rPr>
          <w:rFonts w:ascii="游ゴシック" w:eastAsia="游ゴシック" w:hAnsi="游ゴシック"/>
          <w:sz w:val="22"/>
        </w:rPr>
      </w:pPr>
      <w:bookmarkStart w:id="2" w:name="_Hlk94192427"/>
      <w:r>
        <w:rPr>
          <w:rFonts w:ascii="游ゴシック" w:eastAsia="游ゴシック" w:hAnsi="游ゴシック" w:hint="eastAsia"/>
          <w:color w:val="000000" w:themeColor="text1"/>
          <w:sz w:val="22"/>
        </w:rPr>
        <w:t>令和</w:t>
      </w:r>
      <w:r w:rsidR="00732EE8">
        <w:rPr>
          <w:rFonts w:ascii="游ゴシック" w:eastAsia="游ゴシック" w:hAnsi="游ゴシック" w:hint="eastAsia"/>
          <w:color w:val="000000" w:themeColor="text1"/>
          <w:sz w:val="22"/>
        </w:rPr>
        <w:t>６</w:t>
      </w:r>
      <w:r>
        <w:rPr>
          <w:rFonts w:ascii="游ゴシック" w:eastAsia="游ゴシック" w:hAnsi="游ゴシック" w:hint="eastAsia"/>
          <w:color w:val="000000" w:themeColor="text1"/>
          <w:sz w:val="22"/>
        </w:rPr>
        <w:t xml:space="preserve">年　月　</w:t>
      </w:r>
      <w:proofErr w:type="gramStart"/>
      <w:r>
        <w:rPr>
          <w:rFonts w:ascii="游ゴシック" w:eastAsia="游ゴシック" w:hAnsi="游ゴシック" w:hint="eastAsia"/>
          <w:color w:val="000000" w:themeColor="text1"/>
          <w:sz w:val="22"/>
        </w:rPr>
        <w:t>日付け</w:t>
      </w:r>
      <w:proofErr w:type="gramEnd"/>
      <w:r>
        <w:rPr>
          <w:rFonts w:ascii="游ゴシック" w:eastAsia="游ゴシック" w:hAnsi="游ゴシック" w:hint="eastAsia"/>
          <w:color w:val="000000" w:themeColor="text1"/>
          <w:sz w:val="22"/>
        </w:rPr>
        <w:t>で</w:t>
      </w:r>
      <w:r w:rsidR="00544492">
        <w:rPr>
          <w:rFonts w:ascii="游ゴシック" w:eastAsia="游ゴシック" w:hAnsi="游ゴシック" w:hint="eastAsia"/>
          <w:color w:val="000000" w:themeColor="text1"/>
          <w:sz w:val="22"/>
        </w:rPr>
        <w:t>交付決定のあった、</w:t>
      </w:r>
      <w:r w:rsidRPr="00245C3D">
        <w:rPr>
          <w:rFonts w:ascii="游ゴシック" w:eastAsia="游ゴシック" w:hAnsi="游ゴシック" w:hint="eastAsia"/>
          <w:color w:val="000000" w:themeColor="text1"/>
          <w:sz w:val="22"/>
        </w:rPr>
        <w:t>令和</w:t>
      </w:r>
      <w:r w:rsidR="00732EE8">
        <w:rPr>
          <w:rFonts w:ascii="游ゴシック" w:eastAsia="游ゴシック" w:hAnsi="游ゴシック" w:hint="eastAsia"/>
          <w:color w:val="000000" w:themeColor="text1"/>
          <w:sz w:val="22"/>
        </w:rPr>
        <w:t>６</w:t>
      </w:r>
      <w:r w:rsidRPr="00245C3D">
        <w:rPr>
          <w:rFonts w:ascii="游ゴシック" w:eastAsia="游ゴシック" w:hAnsi="游ゴシック" w:hint="eastAsia"/>
          <w:color w:val="000000" w:themeColor="text1"/>
          <w:sz w:val="22"/>
        </w:rPr>
        <w:t>年度</w:t>
      </w:r>
      <w:bookmarkEnd w:id="2"/>
      <w:r w:rsidR="00732EE8">
        <w:rPr>
          <w:rFonts w:ascii="游ゴシック" w:eastAsia="游ゴシック" w:hAnsi="游ゴシック" w:hint="eastAsia"/>
          <w:sz w:val="22"/>
        </w:rPr>
        <w:t>京都府物価高騰対策・生活困窮者支援事業費補助金</w:t>
      </w:r>
      <w:r w:rsidR="00FA289E" w:rsidRPr="00824763">
        <w:rPr>
          <w:rFonts w:ascii="游ゴシック" w:eastAsia="游ゴシック" w:hAnsi="游ゴシック" w:hint="eastAsia"/>
          <w:sz w:val="22"/>
        </w:rPr>
        <w:t>について、</w:t>
      </w:r>
      <w:r w:rsidR="00544492">
        <w:rPr>
          <w:rFonts w:ascii="游ゴシック" w:eastAsia="游ゴシック" w:hAnsi="游ゴシック" w:hint="eastAsia"/>
          <w:sz w:val="22"/>
        </w:rPr>
        <w:t>下記のとおり請求します</w:t>
      </w:r>
      <w:r w:rsidR="00FA289E" w:rsidRPr="00824763">
        <w:rPr>
          <w:rFonts w:ascii="游ゴシック" w:eastAsia="游ゴシック" w:hAnsi="游ゴシック" w:hint="eastAsia"/>
          <w:sz w:val="22"/>
        </w:rPr>
        <w:t>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4880"/>
      </w:tblGrid>
      <w:tr w:rsidR="00544492" w:rsidRPr="001D772C" w:rsidTr="00544492">
        <w:trPr>
          <w:trHeight w:val="1134"/>
        </w:trPr>
        <w:tc>
          <w:tcPr>
            <w:tcW w:w="2235" w:type="dxa"/>
            <w:vAlign w:val="center"/>
          </w:tcPr>
          <w:p w:rsidR="00544492" w:rsidRDefault="00544492" w:rsidP="0054449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概算払請求額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544492" w:rsidRPr="00824763" w:rsidRDefault="00544492" w:rsidP="00544492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054575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　　</w:t>
            </w:r>
            <w:proofErr w:type="gramStart"/>
            <w:r>
              <w:rPr>
                <w:rFonts w:ascii="游ゴシック" w:eastAsia="游ゴシック" w:hAnsi="游ゴシック" w:hint="eastAsia"/>
                <w:sz w:val="22"/>
              </w:rPr>
              <w:t>，</w:t>
            </w:r>
            <w:proofErr w:type="gramEnd"/>
            <w:r>
              <w:rPr>
                <w:rFonts w:ascii="游ゴシック" w:eastAsia="游ゴシック" w:hAnsi="游ゴシック" w:hint="eastAsia"/>
                <w:sz w:val="22"/>
              </w:rPr>
              <w:t xml:space="preserve">　　　円</w:t>
            </w:r>
          </w:p>
        </w:tc>
        <w:tc>
          <w:tcPr>
            <w:tcW w:w="4880" w:type="dxa"/>
            <w:tcBorders>
              <w:left w:val="nil"/>
            </w:tcBorders>
            <w:vAlign w:val="center"/>
          </w:tcPr>
          <w:p w:rsidR="00544492" w:rsidRPr="00824763" w:rsidRDefault="00544492" w:rsidP="00544492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（交付決定額の</w:t>
            </w:r>
            <w:r w:rsidR="00114F44">
              <w:rPr>
                <w:rFonts w:ascii="游ゴシック" w:eastAsia="游ゴシック" w:hAnsi="游ゴシック" w:hint="eastAsia"/>
                <w:sz w:val="22"/>
              </w:rPr>
              <w:t>３</w:t>
            </w:r>
            <w:r>
              <w:rPr>
                <w:rFonts w:ascii="游ゴシック" w:eastAsia="游ゴシック" w:hAnsi="游ゴシック"/>
                <w:sz w:val="22"/>
              </w:rPr>
              <w:t>/</w:t>
            </w:r>
            <w:r w:rsidR="00114F44">
              <w:rPr>
                <w:rFonts w:ascii="游ゴシック" w:eastAsia="游ゴシック" w:hAnsi="游ゴシック" w:hint="eastAsia"/>
                <w:sz w:val="22"/>
              </w:rPr>
              <w:t>４</w:t>
            </w:r>
            <w:r>
              <w:rPr>
                <w:rFonts w:ascii="游ゴシック" w:eastAsia="游ゴシック" w:hAnsi="游ゴシック" w:hint="eastAsia"/>
                <w:sz w:val="22"/>
              </w:rPr>
              <w:t>以内の額）</w:t>
            </w:r>
          </w:p>
        </w:tc>
      </w:tr>
      <w:tr w:rsidR="00544492" w:rsidRPr="001D772C" w:rsidTr="00114F44">
        <w:trPr>
          <w:trHeight w:val="1134"/>
        </w:trPr>
        <w:tc>
          <w:tcPr>
            <w:tcW w:w="2235" w:type="dxa"/>
            <w:vAlign w:val="center"/>
          </w:tcPr>
          <w:p w:rsidR="00544492" w:rsidRDefault="00544492" w:rsidP="0054449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44492">
              <w:rPr>
                <w:rFonts w:ascii="游ゴシック" w:eastAsia="游ゴシック" w:hAnsi="游ゴシック" w:hint="eastAsia"/>
                <w:spacing w:val="27"/>
                <w:kern w:val="0"/>
                <w:sz w:val="22"/>
                <w:fitText w:val="1320" w:id="-970724608"/>
              </w:rPr>
              <w:t>交付決定</w:t>
            </w:r>
            <w:r w:rsidRPr="00544492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fitText w:val="1320" w:id="-970724608"/>
              </w:rPr>
              <w:t>額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vAlign w:val="center"/>
          </w:tcPr>
          <w:p w:rsidR="00544492" w:rsidRPr="00824763" w:rsidRDefault="00544492" w:rsidP="00544492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054575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bookmarkStart w:id="3" w:name="_GoBack"/>
            <w:bookmarkEnd w:id="3"/>
            <w:r>
              <w:rPr>
                <w:rFonts w:ascii="游ゴシック" w:eastAsia="游ゴシック" w:hAnsi="游ゴシック" w:hint="eastAsia"/>
                <w:sz w:val="22"/>
              </w:rPr>
              <w:t xml:space="preserve">　　　，　　　円</w:t>
            </w:r>
          </w:p>
        </w:tc>
        <w:tc>
          <w:tcPr>
            <w:tcW w:w="4880" w:type="dxa"/>
            <w:tcBorders>
              <w:left w:val="nil"/>
              <w:bottom w:val="single" w:sz="4" w:space="0" w:color="auto"/>
            </w:tcBorders>
            <w:vAlign w:val="center"/>
          </w:tcPr>
          <w:p w:rsidR="00544492" w:rsidRPr="00824763" w:rsidRDefault="00544492" w:rsidP="000B65CE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A289E" w:rsidRPr="001D772C" w:rsidTr="00114F44">
        <w:trPr>
          <w:trHeight w:val="1134"/>
        </w:trPr>
        <w:tc>
          <w:tcPr>
            <w:tcW w:w="2235" w:type="dxa"/>
            <w:vMerge w:val="restart"/>
            <w:vAlign w:val="center"/>
          </w:tcPr>
          <w:p w:rsidR="00CE78A8" w:rsidRDefault="00544492" w:rsidP="00CE78A8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概算払が必要な</w:t>
            </w:r>
            <w:r w:rsidR="00FA289E" w:rsidRPr="00824763">
              <w:rPr>
                <w:rFonts w:ascii="游ゴシック" w:eastAsia="游ゴシック" w:hAnsi="游ゴシック"/>
                <w:sz w:val="22"/>
              </w:rPr>
              <w:t>理由</w:t>
            </w:r>
          </w:p>
          <w:p w:rsidR="00FA289E" w:rsidRPr="00CE78A8" w:rsidRDefault="00FA289E" w:rsidP="00CE78A8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E78A8">
              <w:rPr>
                <w:rFonts w:ascii="游ゴシック" w:eastAsia="游ゴシック" w:hAnsi="游ゴシック" w:hint="eastAsia"/>
                <w:sz w:val="18"/>
                <w:szCs w:val="18"/>
              </w:rPr>
              <w:t>（該当するものに</w:t>
            </w:r>
            <w:r w:rsidR="00CE78A8" w:rsidRPr="00CE78A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✓</w:t>
            </w:r>
            <w:r w:rsidRPr="00CE78A8">
              <w:rPr>
                <w:rFonts w:ascii="游ゴシック" w:eastAsia="游ゴシック" w:hAnsi="游ゴシック" w:cs="ＭＳ 明朝" w:hint="eastAsia"/>
                <w:sz w:val="18"/>
                <w:szCs w:val="18"/>
              </w:rPr>
              <w:t>）</w:t>
            </w:r>
          </w:p>
        </w:tc>
        <w:tc>
          <w:tcPr>
            <w:tcW w:w="7715" w:type="dxa"/>
            <w:gridSpan w:val="2"/>
            <w:tcBorders>
              <w:bottom w:val="dotted" w:sz="4" w:space="0" w:color="auto"/>
            </w:tcBorders>
            <w:vAlign w:val="center"/>
          </w:tcPr>
          <w:p w:rsidR="00FA289E" w:rsidRPr="001D772C" w:rsidRDefault="00FA289E" w:rsidP="0003569C">
            <w:pPr>
              <w:snapToGrid w:val="0"/>
              <w:ind w:left="440" w:hangingChars="200" w:hanging="440"/>
              <w:rPr>
                <w:rFonts w:ascii="游ゴシック" w:eastAsia="游ゴシック" w:hAnsi="游ゴシック"/>
                <w:sz w:val="22"/>
              </w:rPr>
            </w:pPr>
            <w:r w:rsidRPr="00824763">
              <w:rPr>
                <w:rFonts w:ascii="游ゴシック" w:eastAsia="游ゴシック" w:hAnsi="游ゴシック" w:hint="eastAsia"/>
                <w:sz w:val="22"/>
              </w:rPr>
              <w:t xml:space="preserve">□　</w:t>
            </w:r>
            <w:r w:rsidR="00FE48F7">
              <w:rPr>
                <w:rFonts w:ascii="游ゴシック" w:eastAsia="游ゴシック" w:hAnsi="游ゴシック" w:hint="eastAsia"/>
                <w:sz w:val="22"/>
              </w:rPr>
              <w:t>当団体は財政基盤が脆弱で、</w:t>
            </w:r>
            <w:r w:rsidR="0003569C">
              <w:rPr>
                <w:rFonts w:ascii="游ゴシック" w:eastAsia="游ゴシック" w:hAnsi="游ゴシック" w:hint="eastAsia"/>
                <w:sz w:val="22"/>
              </w:rPr>
              <w:t>交付決定を受けた補助対象事業の実施にあたり</w:t>
            </w:r>
            <w:r w:rsidR="005E08D2">
              <w:rPr>
                <w:rFonts w:ascii="游ゴシック" w:eastAsia="游ゴシック" w:hAnsi="游ゴシック" w:hint="eastAsia"/>
                <w:sz w:val="22"/>
              </w:rPr>
              <w:t>立替払に</w:t>
            </w:r>
            <w:r w:rsidR="0003569C">
              <w:rPr>
                <w:rFonts w:ascii="游ゴシック" w:eastAsia="游ゴシック" w:hAnsi="游ゴシック" w:hint="eastAsia"/>
                <w:sz w:val="22"/>
              </w:rPr>
              <w:t>必要な資金を有しておらず、概算払を受けないと事業実施ができないため。</w:t>
            </w:r>
          </w:p>
        </w:tc>
      </w:tr>
      <w:tr w:rsidR="00FA289E" w:rsidRPr="001D772C" w:rsidTr="00114F44">
        <w:trPr>
          <w:trHeight w:val="1134"/>
        </w:trPr>
        <w:tc>
          <w:tcPr>
            <w:tcW w:w="2235" w:type="dxa"/>
            <w:vMerge/>
            <w:vAlign w:val="center"/>
          </w:tcPr>
          <w:p w:rsidR="00FA289E" w:rsidRPr="00824763" w:rsidRDefault="00FA289E" w:rsidP="000B65CE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715" w:type="dxa"/>
            <w:gridSpan w:val="2"/>
            <w:tcBorders>
              <w:top w:val="dotted" w:sz="4" w:space="0" w:color="auto"/>
            </w:tcBorders>
            <w:vAlign w:val="center"/>
          </w:tcPr>
          <w:p w:rsidR="00FA289E" w:rsidRPr="00824763" w:rsidRDefault="00FA289E" w:rsidP="000B65CE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824763">
              <w:rPr>
                <w:rFonts w:ascii="游ゴシック" w:eastAsia="游ゴシック" w:hAnsi="游ゴシック" w:hint="eastAsia"/>
                <w:sz w:val="22"/>
              </w:rPr>
              <w:t>□　その他</w:t>
            </w:r>
          </w:p>
          <w:p w:rsidR="00FA289E" w:rsidRPr="001D772C" w:rsidRDefault="00FA289E" w:rsidP="003D0481">
            <w:pPr>
              <w:snapToGrid w:val="0"/>
              <w:ind w:leftChars="200" w:left="420"/>
              <w:rPr>
                <w:rFonts w:ascii="游ゴシック" w:eastAsia="游ゴシック" w:hAnsi="游ゴシック"/>
                <w:sz w:val="22"/>
              </w:rPr>
            </w:pPr>
            <w:r w:rsidRPr="00824763">
              <w:rPr>
                <w:rFonts w:ascii="游ゴシック" w:eastAsia="游ゴシック" w:hAnsi="游ゴシック" w:hint="eastAsia"/>
                <w:sz w:val="22"/>
              </w:rPr>
              <w:t>（　　　　　　　　　　　　　　　　　　　　　　　　　　　　　）</w:t>
            </w:r>
          </w:p>
        </w:tc>
      </w:tr>
    </w:tbl>
    <w:p w:rsidR="00633A25" w:rsidRPr="00FA289E" w:rsidRDefault="00633A25" w:rsidP="00D32584">
      <w:pPr>
        <w:snapToGrid w:val="0"/>
        <w:spacing w:beforeLines="200" w:before="720"/>
        <w:rPr>
          <w:rFonts w:ascii="游ゴシック" w:eastAsia="游ゴシック" w:hAnsi="游ゴシック"/>
          <w:sz w:val="24"/>
          <w:szCs w:val="20"/>
        </w:rPr>
      </w:pPr>
    </w:p>
    <w:sectPr w:rsidR="00633A25" w:rsidRPr="00FA289E" w:rsidSect="008A1CAB">
      <w:headerReference w:type="default" r:id="rId7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CAB" w:rsidRDefault="008A1CAB" w:rsidP="008A1CAB">
      <w:r>
        <w:separator/>
      </w:r>
    </w:p>
  </w:endnote>
  <w:endnote w:type="continuationSeparator" w:id="0">
    <w:p w:rsidR="008A1CAB" w:rsidRDefault="008A1CAB" w:rsidP="008A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CAB" w:rsidRDefault="008A1CAB" w:rsidP="008A1CAB">
      <w:r>
        <w:separator/>
      </w:r>
    </w:p>
  </w:footnote>
  <w:footnote w:type="continuationSeparator" w:id="0">
    <w:p w:rsidR="008A1CAB" w:rsidRDefault="008A1CAB" w:rsidP="008A1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89E" w:rsidRPr="00FA289E" w:rsidRDefault="00FA289E" w:rsidP="00FA289E">
    <w:pPr>
      <w:pStyle w:val="a4"/>
      <w:jc w:val="right"/>
      <w:rPr>
        <w:rFonts w:ascii="游ゴシック" w:eastAsia="游ゴシック" w:hAnsi="游ゴシック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D5D"/>
    <w:multiLevelType w:val="hybridMultilevel"/>
    <w:tmpl w:val="20B04460"/>
    <w:lvl w:ilvl="0" w:tplc="BB228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A25"/>
    <w:rsid w:val="0003569C"/>
    <w:rsid w:val="00054575"/>
    <w:rsid w:val="000546EA"/>
    <w:rsid w:val="000B504A"/>
    <w:rsid w:val="00114F44"/>
    <w:rsid w:val="001B30A6"/>
    <w:rsid w:val="001F5AFE"/>
    <w:rsid w:val="0020472F"/>
    <w:rsid w:val="00245C3D"/>
    <w:rsid w:val="00285A6D"/>
    <w:rsid w:val="002B5AF8"/>
    <w:rsid w:val="002F20F8"/>
    <w:rsid w:val="00376AFE"/>
    <w:rsid w:val="003D0481"/>
    <w:rsid w:val="003E0CB5"/>
    <w:rsid w:val="00436E97"/>
    <w:rsid w:val="00492E6D"/>
    <w:rsid w:val="00544492"/>
    <w:rsid w:val="00545D1E"/>
    <w:rsid w:val="0057055F"/>
    <w:rsid w:val="00587FB4"/>
    <w:rsid w:val="005E08D2"/>
    <w:rsid w:val="00633A25"/>
    <w:rsid w:val="00656025"/>
    <w:rsid w:val="00670FCD"/>
    <w:rsid w:val="0069727E"/>
    <w:rsid w:val="006D48DF"/>
    <w:rsid w:val="006E2138"/>
    <w:rsid w:val="006E24D5"/>
    <w:rsid w:val="00714047"/>
    <w:rsid w:val="00732EE8"/>
    <w:rsid w:val="00767344"/>
    <w:rsid w:val="00774CCF"/>
    <w:rsid w:val="00865D92"/>
    <w:rsid w:val="008A1CAB"/>
    <w:rsid w:val="008E5E87"/>
    <w:rsid w:val="009230E3"/>
    <w:rsid w:val="00981D46"/>
    <w:rsid w:val="00990A99"/>
    <w:rsid w:val="009B3320"/>
    <w:rsid w:val="009C3F55"/>
    <w:rsid w:val="009F52CE"/>
    <w:rsid w:val="00B15ECA"/>
    <w:rsid w:val="00B6723A"/>
    <w:rsid w:val="00B96EB9"/>
    <w:rsid w:val="00C03AB0"/>
    <w:rsid w:val="00C370B1"/>
    <w:rsid w:val="00C71698"/>
    <w:rsid w:val="00CE78A8"/>
    <w:rsid w:val="00D02274"/>
    <w:rsid w:val="00D32584"/>
    <w:rsid w:val="00D75891"/>
    <w:rsid w:val="00DD04A4"/>
    <w:rsid w:val="00DE4370"/>
    <w:rsid w:val="00E725F0"/>
    <w:rsid w:val="00E74874"/>
    <w:rsid w:val="00EA2B83"/>
    <w:rsid w:val="00F1156C"/>
    <w:rsid w:val="00FA289E"/>
    <w:rsid w:val="00FE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FABC15D"/>
  <w15:docId w15:val="{8BB22D55-CFCF-4617-9D37-BA8EA34E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1CAB"/>
  </w:style>
  <w:style w:type="paragraph" w:styleId="a6">
    <w:name w:val="footer"/>
    <w:basedOn w:val="a"/>
    <w:link w:val="a7"/>
    <w:uiPriority w:val="99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CAB"/>
  </w:style>
  <w:style w:type="paragraph" w:styleId="a8">
    <w:name w:val="List Paragraph"/>
    <w:basedOn w:val="a"/>
    <w:uiPriority w:val="34"/>
    <w:qFormat/>
    <w:rsid w:val="00D75891"/>
    <w:pPr>
      <w:overflowPunct w:val="0"/>
      <w:adjustRightInd w:val="0"/>
      <w:ind w:leftChars="400" w:left="840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