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FD4" w:rsidRPr="00AF68EB" w:rsidRDefault="00B23FD4" w:rsidP="00B23FD4">
      <w:pPr>
        <w:spacing w:line="300" w:lineRule="exact"/>
        <w:jc w:val="center"/>
        <w:rPr>
          <w:rFonts w:eastAsia="ＭＳ 明朝" w:cs="ＭＳ 明朝"/>
          <w:sz w:val="22"/>
        </w:rPr>
      </w:pPr>
      <w:r w:rsidRPr="00B23FD4">
        <w:rPr>
          <w:rFonts w:ascii="ＭＳ 明朝" w:eastAsia="ＭＳ 明朝" w:hAnsi="ＭＳ 明朝" w:cs="ＭＳ 明朝"/>
          <w:spacing w:val="49"/>
          <w:sz w:val="28"/>
          <w:fitText w:val="4823" w:id="-1316262400"/>
        </w:rPr>
        <w:t>府有財産売買契約書（案①</w:t>
      </w:r>
      <w:r w:rsidRPr="00B23FD4">
        <w:rPr>
          <w:rFonts w:ascii="ＭＳ 明朝" w:eastAsia="ＭＳ 明朝" w:hAnsi="ＭＳ 明朝" w:cs="ＭＳ 明朝"/>
          <w:spacing w:val="4"/>
          <w:sz w:val="28"/>
          <w:fitText w:val="4823" w:id="-1316262400"/>
        </w:rPr>
        <w:t>）</w:t>
      </w:r>
    </w:p>
    <w:p w:rsidR="00B23FD4" w:rsidRPr="00AF68EB" w:rsidRDefault="00B23FD4" w:rsidP="00B23FD4">
      <w:pPr>
        <w:tabs>
          <w:tab w:val="left" w:pos="2896"/>
        </w:tabs>
        <w:spacing w:line="300" w:lineRule="exact"/>
        <w:rPr>
          <w:rFonts w:eastAsia="ＭＳ 明朝" w:cs="ＭＳ 明朝"/>
          <w:sz w:val="22"/>
        </w:rPr>
      </w:pPr>
      <w:r w:rsidRPr="00AF68EB">
        <w:rPr>
          <w:rFonts w:ascii="ＭＳ 明朝" w:eastAsia="ＭＳ 明朝" w:hAnsi="ＭＳ 明朝" w:cs="ＭＳ 明朝"/>
          <w:sz w:val="22"/>
        </w:rPr>
        <w:t>（収入印紙）</w:t>
      </w:r>
    </w:p>
    <w:p w:rsidR="00B23FD4" w:rsidRPr="00AF68EB" w:rsidRDefault="00B23FD4" w:rsidP="00B23FD4">
      <w:pPr>
        <w:spacing w:line="300" w:lineRule="exact"/>
        <w:rPr>
          <w:rFonts w:eastAsia="ＭＳ 明朝" w:cs="ＭＳ 明朝"/>
          <w:sz w:val="22"/>
        </w:rPr>
      </w:pP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 xml:space="preserve">　京都府（以下「甲」という。）と　　　　　（以下「乙」という。）とは、次の条項により府有財産の売買契約を締結する。</w:t>
      </w:r>
    </w:p>
    <w:p w:rsidR="00B23FD4" w:rsidRPr="00AF68EB" w:rsidRDefault="00B23FD4" w:rsidP="00B23FD4">
      <w:pPr>
        <w:spacing w:line="300" w:lineRule="exact"/>
        <w:rPr>
          <w:rFonts w:eastAsia="ＭＳ 明朝" w:cs="ＭＳ 明朝"/>
          <w:sz w:val="22"/>
        </w:rPr>
      </w:pP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（信義誠実の義務）</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第１条　甲及び乙は、信義を重んじ、誠実にこの契約を履行しなければならない。</w:t>
      </w:r>
    </w:p>
    <w:p w:rsidR="00B23FD4" w:rsidRPr="00AF68EB" w:rsidRDefault="00B23FD4" w:rsidP="00B23FD4">
      <w:pPr>
        <w:spacing w:line="300" w:lineRule="exact"/>
        <w:rPr>
          <w:rFonts w:ascii="ＭＳ 明朝" w:eastAsia="ＭＳ 明朝" w:hAnsi="ＭＳ 明朝" w:cs="ＭＳ 明朝" w:hint="default"/>
          <w:sz w:val="22"/>
        </w:rPr>
      </w:pPr>
      <w:r w:rsidRPr="00AF68EB">
        <w:rPr>
          <w:rFonts w:ascii="ＭＳ 明朝" w:eastAsia="ＭＳ 明朝" w:hAnsi="ＭＳ 明朝" w:cs="ＭＳ 明朝"/>
          <w:sz w:val="22"/>
        </w:rPr>
        <w:t>（売買物件）</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第２条　甲は、次に掲げる物件（以下「売買物件」という。）を乙に売り渡し、乙はこれを買い受けるものとする。</w:t>
      </w:r>
    </w:p>
    <w:tbl>
      <w:tblPr>
        <w:tblW w:w="0" w:type="auto"/>
        <w:tblInd w:w="324" w:type="dxa"/>
        <w:tblLayout w:type="fixed"/>
        <w:tblCellMar>
          <w:left w:w="0" w:type="dxa"/>
          <w:right w:w="0" w:type="dxa"/>
        </w:tblCellMar>
        <w:tblLook w:val="0000" w:firstRow="0" w:lastRow="0" w:firstColumn="0" w:lastColumn="0" w:noHBand="0" w:noVBand="0"/>
      </w:tblPr>
      <w:tblGrid>
        <w:gridCol w:w="4950"/>
        <w:gridCol w:w="1320"/>
        <w:gridCol w:w="2090"/>
      </w:tblGrid>
      <w:tr w:rsidR="00B23FD4" w:rsidRPr="00AF68EB" w:rsidTr="00625357">
        <w:tblPrEx>
          <w:tblCellMar>
            <w:top w:w="0" w:type="dxa"/>
            <w:left w:w="0" w:type="dxa"/>
            <w:bottom w:w="0" w:type="dxa"/>
            <w:right w:w="0" w:type="dxa"/>
          </w:tblCellMar>
        </w:tblPrEx>
        <w:trPr>
          <w:trHeight w:val="647"/>
        </w:trPr>
        <w:tc>
          <w:tcPr>
            <w:tcW w:w="4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FD4" w:rsidRPr="00AF68EB" w:rsidRDefault="00B23FD4" w:rsidP="00625357">
            <w:pPr>
              <w:spacing w:line="300" w:lineRule="exact"/>
              <w:jc w:val="center"/>
              <w:rPr>
                <w:rFonts w:eastAsia="ＭＳ 明朝" w:cs="ＭＳ 明朝"/>
                <w:sz w:val="22"/>
              </w:rPr>
            </w:pPr>
            <w:r w:rsidRPr="00AF68EB">
              <w:rPr>
                <w:rFonts w:ascii="ＭＳ 明朝" w:eastAsia="ＭＳ 明朝" w:hAnsi="ＭＳ 明朝" w:cs="ＭＳ 明朝"/>
                <w:sz w:val="22"/>
              </w:rPr>
              <w:t>所</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在</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FD4" w:rsidRPr="00AF68EB" w:rsidRDefault="00B23FD4" w:rsidP="00625357">
            <w:pPr>
              <w:spacing w:line="300" w:lineRule="exact"/>
              <w:jc w:val="center"/>
              <w:rPr>
                <w:rFonts w:eastAsia="ＭＳ 明朝" w:cs="ＭＳ 明朝"/>
                <w:sz w:val="22"/>
              </w:rPr>
            </w:pPr>
            <w:r w:rsidRPr="00AF68EB">
              <w:rPr>
                <w:rFonts w:ascii="ＭＳ 明朝" w:eastAsia="ＭＳ 明朝" w:hAnsi="ＭＳ 明朝" w:cs="ＭＳ 明朝"/>
                <w:sz w:val="22"/>
              </w:rPr>
              <w:t>区</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分</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FD4" w:rsidRPr="00AF68EB" w:rsidRDefault="00B23FD4" w:rsidP="00625357">
            <w:pPr>
              <w:spacing w:line="300" w:lineRule="exact"/>
              <w:jc w:val="center"/>
              <w:rPr>
                <w:rFonts w:eastAsia="ＭＳ 明朝" w:cs="ＭＳ 明朝"/>
                <w:sz w:val="22"/>
              </w:rPr>
            </w:pPr>
            <w:r w:rsidRPr="00AF68EB">
              <w:rPr>
                <w:rFonts w:ascii="ＭＳ 明朝" w:eastAsia="ＭＳ 明朝" w:hAnsi="ＭＳ 明朝" w:cs="ＭＳ 明朝"/>
                <w:sz w:val="22"/>
              </w:rPr>
              <w:t>数</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量（公簿面積）</w:t>
            </w:r>
          </w:p>
        </w:tc>
      </w:tr>
      <w:tr w:rsidR="00B23FD4" w:rsidRPr="00AF68EB" w:rsidTr="00625357">
        <w:tblPrEx>
          <w:tblCellMar>
            <w:top w:w="0" w:type="dxa"/>
            <w:left w:w="0" w:type="dxa"/>
            <w:bottom w:w="0" w:type="dxa"/>
            <w:right w:w="0" w:type="dxa"/>
          </w:tblCellMar>
        </w:tblPrEx>
        <w:tc>
          <w:tcPr>
            <w:tcW w:w="4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p>
        </w:tc>
      </w:tr>
    </w:tbl>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（売買代金）</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第３条　売買代金は、金　　　　　　円とする。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（契約保証金）</w:t>
      </w:r>
    </w:p>
    <w:p w:rsidR="00B23FD4" w:rsidRPr="00AF68EB" w:rsidRDefault="00B23FD4" w:rsidP="00B23FD4">
      <w:pPr>
        <w:spacing w:line="300" w:lineRule="exact"/>
        <w:jc w:val="left"/>
        <w:rPr>
          <w:rFonts w:ascii="ＭＳ 明朝" w:eastAsia="ＭＳ 明朝" w:hAnsi="ＭＳ 明朝" w:cs="ＭＳ 明朝" w:hint="default"/>
          <w:sz w:val="22"/>
        </w:rPr>
      </w:pPr>
      <w:r w:rsidRPr="00AF68EB">
        <w:rPr>
          <w:rFonts w:ascii="ＭＳ 明朝" w:eastAsia="ＭＳ 明朝" w:hAnsi="ＭＳ 明朝" w:cs="ＭＳ 明朝"/>
          <w:sz w:val="22"/>
        </w:rPr>
        <w:t>第４条　甲及び乙は、この契約を締結するに当たり、乙が甲に、契約保証金として、</w:t>
      </w:r>
    </w:p>
    <w:p w:rsidR="00B23FD4" w:rsidRPr="00AF68EB" w:rsidRDefault="00B23FD4" w:rsidP="00B23FD4">
      <w:pPr>
        <w:spacing w:line="300" w:lineRule="exact"/>
        <w:jc w:val="left"/>
        <w:rPr>
          <w:rFonts w:eastAsia="ＭＳ 明朝" w:cs="ＭＳ 明朝"/>
          <w:sz w:val="22"/>
        </w:rPr>
      </w:pPr>
      <w:r w:rsidRPr="00AF68EB">
        <w:rPr>
          <w:rFonts w:ascii="ＭＳ 明朝" w:eastAsia="ＭＳ 明朝" w:hAnsi="ＭＳ 明朝" w:cs="ＭＳ 明朝"/>
          <w:sz w:val="22"/>
        </w:rPr>
        <w:t xml:space="preserve">　金　　　　　　円を支払ったことを確認する。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２　前項の契約保証金は、第15条に定める損害賠償額の予定又はその一部としない。</w:t>
      </w:r>
    </w:p>
    <w:p w:rsidR="00B23FD4" w:rsidRPr="00AF68EB" w:rsidRDefault="00B23FD4" w:rsidP="00B23FD4">
      <w:pPr>
        <w:spacing w:line="300" w:lineRule="exact"/>
        <w:rPr>
          <w:rFonts w:ascii="ＭＳ 明朝" w:eastAsia="ＭＳ 明朝" w:hAnsi="ＭＳ 明朝" w:cs="ＭＳ 明朝" w:hint="default"/>
          <w:sz w:val="22"/>
        </w:rPr>
      </w:pPr>
      <w:r w:rsidRPr="00AF68EB">
        <w:rPr>
          <w:rFonts w:ascii="ＭＳ 明朝" w:eastAsia="ＭＳ 明朝" w:hAnsi="ＭＳ 明朝" w:cs="ＭＳ 明朝"/>
          <w:sz w:val="22"/>
        </w:rPr>
        <w:t>３　第１項の契約保証金には、利息を付さない。</w:t>
      </w:r>
    </w:p>
    <w:p w:rsidR="00B23FD4" w:rsidRPr="00AF68EB" w:rsidRDefault="00B23FD4" w:rsidP="00B23FD4">
      <w:pPr>
        <w:spacing w:line="300" w:lineRule="exact"/>
        <w:rPr>
          <w:rFonts w:eastAsia="ＭＳ 明朝" w:cs="ＭＳ 明朝"/>
          <w:color w:val="auto"/>
          <w:sz w:val="22"/>
        </w:rPr>
      </w:pPr>
      <w:r w:rsidRPr="00AF68EB">
        <w:rPr>
          <w:rFonts w:ascii="ＭＳ 明朝" w:eastAsia="ＭＳ 明朝" w:hAnsi="ＭＳ 明朝" w:cs="ＭＳ 明朝"/>
          <w:sz w:val="22"/>
        </w:rPr>
        <w:t>（売買代金の納</w:t>
      </w:r>
      <w:r w:rsidRPr="00AF68EB">
        <w:rPr>
          <w:rFonts w:ascii="ＭＳ 明朝" w:eastAsia="ＭＳ 明朝" w:hAnsi="ＭＳ 明朝" w:cs="ＭＳ 明朝"/>
          <w:color w:val="auto"/>
          <w:sz w:val="22"/>
        </w:rPr>
        <w:t>付）</w:t>
      </w:r>
    </w:p>
    <w:p w:rsidR="00B23FD4" w:rsidRDefault="00B23FD4" w:rsidP="00B23FD4">
      <w:pPr>
        <w:spacing w:line="300" w:lineRule="exact"/>
        <w:ind w:left="207" w:hangingChars="100" w:hanging="207"/>
        <w:rPr>
          <w:rFonts w:ascii="ＭＳ 明朝" w:eastAsia="ＭＳ 明朝" w:hAnsi="ＭＳ 明朝" w:cs="ＭＳ 明朝" w:hint="default"/>
          <w:color w:val="auto"/>
          <w:sz w:val="22"/>
        </w:rPr>
      </w:pPr>
      <w:r w:rsidRPr="00AF68EB">
        <w:rPr>
          <w:rFonts w:ascii="ＭＳ 明朝" w:eastAsia="ＭＳ 明朝" w:hAnsi="ＭＳ 明朝" w:cs="ＭＳ 明朝"/>
          <w:color w:val="auto"/>
          <w:sz w:val="22"/>
        </w:rPr>
        <w:t>第５条　乙は、第３条に定める売買代金のうち、前条第１項に定める契約保証金を除いた</w:t>
      </w:r>
    </w:p>
    <w:p w:rsidR="00B23FD4" w:rsidRPr="00AF68EB" w:rsidRDefault="00B23FD4" w:rsidP="00B23FD4">
      <w:pPr>
        <w:spacing w:line="300" w:lineRule="exact"/>
        <w:ind w:leftChars="100" w:left="227"/>
        <w:rPr>
          <w:rFonts w:eastAsia="ＭＳ 明朝" w:cs="ＭＳ 明朝"/>
          <w:color w:val="auto"/>
          <w:sz w:val="22"/>
        </w:rPr>
      </w:pPr>
      <w:r w:rsidRPr="00AF68EB">
        <w:rPr>
          <w:rFonts w:ascii="ＭＳ 明朝" w:eastAsia="ＭＳ 明朝" w:hAnsi="ＭＳ 明朝" w:cs="ＭＳ 明朝"/>
          <w:color w:val="auto"/>
          <w:sz w:val="22"/>
        </w:rPr>
        <w:t>金　　　　　　円を、甲が発行する納入通知書により、令和　年　月　日までに甲に支払わなければならない。</w:t>
      </w:r>
    </w:p>
    <w:p w:rsidR="00B23FD4" w:rsidRPr="00AF68EB" w:rsidRDefault="00B23FD4" w:rsidP="00B23FD4">
      <w:pPr>
        <w:spacing w:line="300" w:lineRule="exact"/>
        <w:ind w:left="207" w:hangingChars="100" w:hanging="207"/>
        <w:rPr>
          <w:rFonts w:ascii="ＭＳ 明朝" w:eastAsia="ＭＳ 明朝" w:hAnsi="ＭＳ 明朝" w:cs="ＭＳ 明朝" w:hint="default"/>
          <w:color w:val="auto"/>
          <w:sz w:val="22"/>
        </w:rPr>
      </w:pPr>
      <w:r w:rsidRPr="00AF68EB">
        <w:rPr>
          <w:rFonts w:ascii="ＭＳ 明朝" w:eastAsia="ＭＳ 明朝" w:hAnsi="ＭＳ 明朝" w:cs="ＭＳ 明朝"/>
          <w:color w:val="auto"/>
          <w:sz w:val="22"/>
        </w:rPr>
        <w:t>２　乙が前項に定める義務を履行したときは、前条第１項に定める契約保証金は売買代金の一部と対当額で相殺され、甲に帰属するものとする。</w:t>
      </w:r>
    </w:p>
    <w:p w:rsidR="00B23FD4" w:rsidRPr="00AF68EB" w:rsidRDefault="00B23FD4" w:rsidP="00B23FD4">
      <w:pPr>
        <w:spacing w:line="300" w:lineRule="exact"/>
        <w:rPr>
          <w:rFonts w:eastAsia="ＭＳ 明朝" w:cs="ＭＳ 明朝"/>
          <w:color w:val="auto"/>
          <w:sz w:val="22"/>
        </w:rPr>
      </w:pPr>
      <w:r w:rsidRPr="00AF68EB">
        <w:rPr>
          <w:rFonts w:ascii="ＭＳ 明朝" w:eastAsia="ＭＳ 明朝" w:hAnsi="ＭＳ 明朝" w:cs="ＭＳ 明朝"/>
          <w:color w:val="auto"/>
          <w:sz w:val="22"/>
        </w:rPr>
        <w:t>（所有権の移転及び売買物件の引渡し）</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color w:val="auto"/>
          <w:sz w:val="22"/>
        </w:rPr>
        <w:t>第６条　売買物件の所有権は、乙が売買代金</w:t>
      </w:r>
      <w:r w:rsidRPr="00AF68EB">
        <w:rPr>
          <w:rFonts w:ascii="ＭＳ 明朝" w:eastAsia="ＭＳ 明朝" w:hAnsi="ＭＳ 明朝" w:cs="ＭＳ 明朝"/>
          <w:sz w:val="22"/>
        </w:rPr>
        <w:t>の支払を完了したときに移転するものとし、何らの手続を要しないで引渡しを終わったものとする。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２　売買物件は、現状有姿のまま引き渡すものとする。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（所有権の移転登記）</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第７条　所有権の移転登記は、前条の規定により売買物件の所有権が移転した後に、乙の請求により甲が嘱託する。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２　前項の登記に要する費用は、乙の負担とする。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（風俗営業等の禁止）</w:t>
      </w:r>
    </w:p>
    <w:p w:rsidR="00B23FD4" w:rsidRPr="00AF68EB" w:rsidRDefault="00B23FD4" w:rsidP="00B23FD4">
      <w:pPr>
        <w:spacing w:line="300" w:lineRule="exact"/>
        <w:ind w:left="207" w:hangingChars="100" w:hanging="207"/>
        <w:jc w:val="left"/>
        <w:rPr>
          <w:rFonts w:ascii="ＭＳ 明朝" w:eastAsia="ＭＳ 明朝" w:hAnsi="ＭＳ 明朝" w:cs="ＭＳ 明朝" w:hint="default"/>
          <w:sz w:val="22"/>
        </w:rPr>
      </w:pPr>
      <w:r w:rsidRPr="00AF68EB">
        <w:rPr>
          <w:rFonts w:ascii="ＭＳ 明朝" w:eastAsia="ＭＳ 明朝" w:hAnsi="ＭＳ 明朝" w:cs="ＭＳ 明朝"/>
          <w:sz w:val="22"/>
        </w:rPr>
        <w:t>第８条　乙は、この契約締結の日から10年間、売買物件を風俗営業等の規制及び業務の適正化等に関する法律（昭和23年法律第122号）第２条第１項に規定する風俗営業及び同条第５項に規定する性風俗関連特殊営業その他これらに類する業並びに暴力団員による不当な行為の防止等に関する法律（平成３年法律第77号）第２条第２号に規定する暴力団の関連施設その他周辺住民に著しく不安を与える施設の用に供し、又はこれらの用に供されることを知りながら、売買物件の所有権を第三者に移転し、若しくは売買物件を第三者に貸してはならない。</w:t>
      </w:r>
    </w:p>
    <w:p w:rsidR="00B23FD4" w:rsidRDefault="00B23FD4" w:rsidP="00B23FD4">
      <w:pPr>
        <w:spacing w:line="300" w:lineRule="exact"/>
        <w:ind w:left="207" w:hangingChars="100" w:hanging="207"/>
        <w:jc w:val="left"/>
        <w:rPr>
          <w:rFonts w:eastAsia="ＭＳ 明朝" w:cs="ＭＳ 明朝" w:hint="default"/>
          <w:sz w:val="22"/>
        </w:rPr>
      </w:pPr>
    </w:p>
    <w:p w:rsidR="00B23FD4" w:rsidRDefault="00B23FD4" w:rsidP="00B23FD4">
      <w:pPr>
        <w:spacing w:line="300" w:lineRule="exact"/>
        <w:ind w:left="207" w:hangingChars="100" w:hanging="207"/>
        <w:jc w:val="left"/>
        <w:rPr>
          <w:rFonts w:eastAsia="ＭＳ 明朝" w:cs="ＭＳ 明朝" w:hint="default"/>
          <w:sz w:val="22"/>
        </w:rPr>
      </w:pPr>
    </w:p>
    <w:p w:rsidR="00B23FD4" w:rsidRDefault="00B23FD4" w:rsidP="00B23FD4">
      <w:pPr>
        <w:spacing w:line="300" w:lineRule="exact"/>
        <w:jc w:val="left"/>
        <w:rPr>
          <w:rFonts w:eastAsia="ＭＳ 明朝" w:cs="ＭＳ 明朝" w:hint="default"/>
          <w:sz w:val="22"/>
        </w:rPr>
      </w:pPr>
    </w:p>
    <w:p w:rsidR="00B23FD4" w:rsidRPr="00AF68EB" w:rsidRDefault="00B23FD4" w:rsidP="00B23FD4">
      <w:pPr>
        <w:spacing w:line="300" w:lineRule="exact"/>
        <w:jc w:val="left"/>
        <w:rPr>
          <w:rFonts w:eastAsia="ＭＳ 明朝" w:cs="ＭＳ 明朝"/>
          <w:sz w:val="22"/>
        </w:rPr>
      </w:pP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lastRenderedPageBreak/>
        <w:t>（実地調査等）</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第９条　甲は、乙の前条に定める義務の履行状況を把握するため、甲が必要と認めるときは実地調査を行うことができる。</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２　乙は、甲から要求があるときは、売買物件について利用状況の事実を証する登記事項証明書その他の資料を添えて売買物件の利用状況等を甲に報告しなければならない。</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３　乙は、正当な理由なく第１項に定める実地調査を拒み、妨げ若しくは忌避し又は前項に定める報告若しくは資料の提出を怠ってはならない。</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（違約金）</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第10条　乙は、次の各号に定める事由が生じたときは、それぞれ各号に定める金額を違約金として甲に支払わなければならない。</w:t>
      </w:r>
    </w:p>
    <w:p w:rsidR="00B23FD4" w:rsidRPr="00AF68EB" w:rsidRDefault="00B23FD4" w:rsidP="00B23FD4">
      <w:pPr>
        <w:spacing w:line="300" w:lineRule="exact"/>
        <w:ind w:leftChars="100" w:left="227"/>
        <w:rPr>
          <w:rFonts w:eastAsia="ＭＳ 明朝" w:cs="ＭＳ 明朝"/>
          <w:sz w:val="22"/>
        </w:rPr>
      </w:pPr>
      <w:r w:rsidRPr="00AF68EB">
        <w:rPr>
          <w:rFonts w:ascii="ＭＳ 明朝" w:eastAsia="ＭＳ 明朝" w:hAnsi="ＭＳ 明朝" w:cs="ＭＳ 明朝"/>
          <w:sz w:val="22"/>
        </w:rPr>
        <w:t>(1)　第８条に定める義務に違反したときは、売買代金の100分の30に相当する金額</w:t>
      </w:r>
    </w:p>
    <w:p w:rsidR="00B23FD4" w:rsidRPr="00AF68EB" w:rsidRDefault="00B23FD4" w:rsidP="00B23FD4">
      <w:pPr>
        <w:spacing w:line="300" w:lineRule="exact"/>
        <w:ind w:leftChars="100" w:left="227"/>
        <w:rPr>
          <w:rFonts w:eastAsia="ＭＳ 明朝" w:cs="ＭＳ 明朝"/>
          <w:sz w:val="22"/>
        </w:rPr>
      </w:pPr>
      <w:r w:rsidRPr="00AF68EB">
        <w:rPr>
          <w:rFonts w:ascii="ＭＳ 明朝" w:eastAsia="ＭＳ 明朝" w:hAnsi="ＭＳ 明朝" w:cs="ＭＳ 明朝"/>
          <w:sz w:val="22"/>
        </w:rPr>
        <w:t>(2)</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前条に定める義務に違反したときは、売買代金の100分の10に相当する金額</w:t>
      </w:r>
    </w:p>
    <w:p w:rsidR="00B23FD4" w:rsidRPr="00AF68EB" w:rsidRDefault="00B23FD4" w:rsidP="00B23FD4">
      <w:pPr>
        <w:spacing w:line="300" w:lineRule="exact"/>
        <w:rPr>
          <w:rFonts w:ascii="ＭＳ 明朝" w:eastAsia="ＭＳ 明朝" w:hAnsi="ＭＳ 明朝" w:cs="ＭＳ 明朝" w:hint="default"/>
          <w:sz w:val="22"/>
        </w:rPr>
      </w:pPr>
      <w:r w:rsidRPr="00AF68EB">
        <w:rPr>
          <w:rFonts w:ascii="ＭＳ 明朝" w:eastAsia="ＭＳ 明朝" w:hAnsi="ＭＳ 明朝" w:cs="ＭＳ 明朝"/>
          <w:sz w:val="22"/>
        </w:rPr>
        <w:t>２　前項の違約金は第15条に定める損害賠償額の予定又はその一部としない。</w:t>
      </w:r>
    </w:p>
    <w:p w:rsidR="00B23FD4" w:rsidRPr="00AF68EB" w:rsidRDefault="00B23FD4" w:rsidP="00B23FD4">
      <w:pPr>
        <w:spacing w:line="300" w:lineRule="exact"/>
        <w:rPr>
          <w:rFonts w:eastAsia="ＭＳ 明朝" w:cs="ＭＳ 明朝"/>
          <w:sz w:val="22"/>
        </w:rPr>
      </w:pPr>
    </w:p>
    <w:tbl>
      <w:tblPr>
        <w:tblW w:w="0" w:type="auto"/>
        <w:tblInd w:w="104" w:type="dxa"/>
        <w:tblLayout w:type="fixed"/>
        <w:tblCellMar>
          <w:left w:w="0" w:type="dxa"/>
          <w:right w:w="0" w:type="dxa"/>
        </w:tblCellMar>
        <w:tblLook w:val="0000" w:firstRow="0" w:lastRow="0" w:firstColumn="0" w:lastColumn="0" w:noHBand="0" w:noVBand="0"/>
      </w:tblPr>
      <w:tblGrid>
        <w:gridCol w:w="8580"/>
      </w:tblGrid>
      <w:tr w:rsidR="00B23FD4" w:rsidRPr="00AF68EB" w:rsidTr="00625357">
        <w:tblPrEx>
          <w:tblCellMar>
            <w:top w:w="0" w:type="dxa"/>
            <w:left w:w="0" w:type="dxa"/>
            <w:bottom w:w="0" w:type="dxa"/>
            <w:right w:w="0" w:type="dxa"/>
          </w:tblCellMar>
        </w:tblPrEx>
        <w:trPr>
          <w:trHeight w:val="300"/>
        </w:trPr>
        <w:tc>
          <w:tcPr>
            <w:tcW w:w="8580" w:type="dxa"/>
            <w:vMerge w:val="restart"/>
            <w:tcBorders>
              <w:top w:val="dotDotDash" w:sz="4" w:space="0" w:color="000000"/>
              <w:left w:val="dotDotDash" w:sz="4" w:space="0" w:color="000000"/>
              <w:bottom w:val="nil"/>
              <w:right w:val="dotDotDash" w:sz="4" w:space="0" w:color="000000"/>
            </w:tcBorders>
            <w:tcMar>
              <w:left w:w="49" w:type="dxa"/>
              <w:right w:w="49" w:type="dxa"/>
            </w:tcMar>
          </w:tcPr>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r w:rsidRPr="00AF68EB">
              <w:rPr>
                <w:rFonts w:ascii="ＭＳ 明朝" w:eastAsia="ＭＳ 明朝" w:hAnsi="ＭＳ 明朝" w:cs="ＭＳ 明朝"/>
                <w:sz w:val="22"/>
              </w:rPr>
              <w:t>※</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乙が、消費者契約法（平成12年法律第61号）第２条第１項に規定する消費者の場合</w:t>
            </w:r>
          </w:p>
          <w:p w:rsidR="00B23FD4" w:rsidRPr="00AF68EB" w:rsidRDefault="00B23FD4" w:rsidP="00625357">
            <w:pPr>
              <w:spacing w:line="300" w:lineRule="exact"/>
              <w:rPr>
                <w:rFonts w:eastAsia="ＭＳ 明朝" w:cs="ＭＳ 明朝"/>
                <w:sz w:val="22"/>
              </w:rPr>
            </w:pPr>
            <w:r w:rsidRPr="00AF68EB">
              <w:rPr>
                <w:rFonts w:ascii="ＭＳ 明朝" w:eastAsia="ＭＳ 明朝" w:hAnsi="ＭＳ 明朝" w:cs="ＭＳ 明朝"/>
                <w:sz w:val="22"/>
              </w:rPr>
              <w:t>（危険負担）</w:t>
            </w:r>
          </w:p>
          <w:p w:rsidR="00B23FD4" w:rsidRPr="00AF68EB" w:rsidRDefault="00B23FD4" w:rsidP="00625357">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第11条　この契約の締結の日から売買物件の引渡しの日までにおいて、当事者双方の責めに帰すことのできない事由により、売買物件に滅失、き損等の損害を生じたときは、乙はその損害の程度に応じて、売買代金の支払いを拒むことができる。</w:t>
            </w:r>
          </w:p>
          <w:p w:rsidR="00B23FD4" w:rsidRPr="00AF68EB" w:rsidRDefault="00B23FD4" w:rsidP="00625357">
            <w:pPr>
              <w:spacing w:line="300" w:lineRule="exact"/>
              <w:rPr>
                <w:rFonts w:eastAsia="ＭＳ 明朝" w:cs="ＭＳ 明朝"/>
                <w:sz w:val="22"/>
              </w:rPr>
            </w:pPr>
            <w:r w:rsidRPr="00AF68EB">
              <w:rPr>
                <w:rFonts w:ascii="ＭＳ 明朝" w:eastAsia="ＭＳ 明朝" w:hAnsi="ＭＳ 明朝" w:cs="ＭＳ 明朝"/>
                <w:sz w:val="22"/>
              </w:rPr>
              <w:t>（契約不適合責任）</w:t>
            </w:r>
          </w:p>
          <w:p w:rsidR="00B23FD4" w:rsidRPr="00AF68EB" w:rsidRDefault="00B23FD4" w:rsidP="00625357">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第12条　引き渡された売買物件が物件調書の記載に適合しないものであるときは、甲は、乙に対し、引渡しの日から２年間に限り民法（明治20年法律第89号）第562条から第564条までの規定に基づく契約不適合の責任を負う。</w:t>
            </w:r>
          </w:p>
          <w:p w:rsidR="00B23FD4" w:rsidRPr="00AF68EB" w:rsidRDefault="00B23FD4" w:rsidP="00625357">
            <w:pPr>
              <w:spacing w:line="300" w:lineRule="exact"/>
              <w:rPr>
                <w:rFonts w:eastAsia="ＭＳ 明朝" w:cs="ＭＳ 明朝"/>
                <w:sz w:val="22"/>
              </w:rPr>
            </w:pPr>
          </w:p>
        </w:tc>
      </w:tr>
      <w:tr w:rsidR="00B23FD4" w:rsidRPr="00AF68EB" w:rsidTr="00625357">
        <w:tblPrEx>
          <w:tblCellMar>
            <w:top w:w="0" w:type="dxa"/>
            <w:left w:w="0" w:type="dxa"/>
            <w:bottom w:w="0" w:type="dxa"/>
            <w:right w:w="0" w:type="dxa"/>
          </w:tblCellMar>
        </w:tblPrEx>
        <w:trPr>
          <w:trHeight w:val="300"/>
        </w:trPr>
        <w:tc>
          <w:tcPr>
            <w:tcW w:w="8580" w:type="dxa"/>
            <w:vMerge/>
            <w:tcBorders>
              <w:top w:val="nil"/>
              <w:left w:val="dotDotDash" w:sz="4" w:space="0" w:color="000000"/>
              <w:bottom w:val="dotDotDash" w:sz="4" w:space="0" w:color="000000"/>
              <w:right w:val="dotDotDash" w:sz="4" w:space="0" w:color="000000"/>
            </w:tcBorders>
            <w:tcMar>
              <w:left w:w="49" w:type="dxa"/>
              <w:right w:w="49" w:type="dxa"/>
            </w:tcMar>
          </w:tcPr>
          <w:p w:rsidR="00B23FD4" w:rsidRPr="00AF68EB" w:rsidRDefault="00B23FD4" w:rsidP="00625357">
            <w:pPr>
              <w:spacing w:line="300" w:lineRule="exact"/>
              <w:rPr>
                <w:rFonts w:eastAsia="ＭＳ 明朝" w:cs="ＭＳ 明朝"/>
                <w:sz w:val="22"/>
              </w:rPr>
            </w:pPr>
          </w:p>
        </w:tc>
      </w:tr>
    </w:tbl>
    <w:p w:rsidR="00B23FD4" w:rsidRPr="00AF68EB" w:rsidRDefault="00B23FD4" w:rsidP="00B23FD4">
      <w:pPr>
        <w:spacing w:line="300" w:lineRule="exact"/>
        <w:rPr>
          <w:rFonts w:eastAsia="ＭＳ 明朝" w:cs="ＭＳ 明朝"/>
          <w:sz w:val="22"/>
        </w:rPr>
      </w:pPr>
    </w:p>
    <w:tbl>
      <w:tblPr>
        <w:tblW w:w="0" w:type="auto"/>
        <w:tblInd w:w="104" w:type="dxa"/>
        <w:tblLayout w:type="fixed"/>
        <w:tblCellMar>
          <w:left w:w="0" w:type="dxa"/>
          <w:right w:w="0" w:type="dxa"/>
        </w:tblCellMar>
        <w:tblLook w:val="0000" w:firstRow="0" w:lastRow="0" w:firstColumn="0" w:lastColumn="0" w:noHBand="0" w:noVBand="0"/>
      </w:tblPr>
      <w:tblGrid>
        <w:gridCol w:w="8580"/>
      </w:tblGrid>
      <w:tr w:rsidR="00B23FD4" w:rsidRPr="00AF68EB" w:rsidTr="00625357">
        <w:tblPrEx>
          <w:tblCellMar>
            <w:top w:w="0" w:type="dxa"/>
            <w:left w:w="0" w:type="dxa"/>
            <w:bottom w:w="0" w:type="dxa"/>
            <w:right w:w="0" w:type="dxa"/>
          </w:tblCellMar>
        </w:tblPrEx>
        <w:trPr>
          <w:trHeight w:val="300"/>
        </w:trPr>
        <w:tc>
          <w:tcPr>
            <w:tcW w:w="8580" w:type="dxa"/>
            <w:vMerge w:val="restart"/>
            <w:tcBorders>
              <w:top w:val="dotDotDash" w:sz="4" w:space="0" w:color="000000"/>
              <w:left w:val="dotDotDash" w:sz="4" w:space="0" w:color="000000"/>
              <w:bottom w:val="nil"/>
              <w:right w:val="dotDotDash" w:sz="4" w:space="0" w:color="000000"/>
            </w:tcBorders>
            <w:tcMar>
              <w:left w:w="49" w:type="dxa"/>
              <w:right w:w="49" w:type="dxa"/>
            </w:tcMar>
          </w:tcPr>
          <w:p w:rsidR="00B23FD4" w:rsidRPr="00AF68EB" w:rsidRDefault="00B23FD4" w:rsidP="00625357">
            <w:pPr>
              <w:spacing w:line="300" w:lineRule="exact"/>
              <w:rPr>
                <w:rFonts w:eastAsia="ＭＳ 明朝" w:cs="ＭＳ 明朝"/>
                <w:sz w:val="22"/>
              </w:rPr>
            </w:pPr>
          </w:p>
          <w:p w:rsidR="00B23FD4" w:rsidRPr="00AF68EB" w:rsidRDefault="00B23FD4" w:rsidP="00625357">
            <w:pPr>
              <w:spacing w:line="300" w:lineRule="exact"/>
              <w:rPr>
                <w:rFonts w:eastAsia="ＭＳ 明朝" w:cs="ＭＳ 明朝"/>
                <w:sz w:val="22"/>
              </w:rPr>
            </w:pPr>
            <w:r w:rsidRPr="00AF68EB">
              <w:rPr>
                <w:rFonts w:ascii="ＭＳ 明朝" w:eastAsia="ＭＳ 明朝" w:hAnsi="ＭＳ 明朝" w:cs="ＭＳ 明朝"/>
                <w:sz w:val="22"/>
              </w:rPr>
              <w:t>※</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乙が、消費者契約法第２条第１項に規定する消費者以外の場合</w:t>
            </w:r>
          </w:p>
          <w:p w:rsidR="00B23FD4" w:rsidRPr="00AF68EB" w:rsidRDefault="00B23FD4" w:rsidP="00625357">
            <w:pPr>
              <w:spacing w:line="300" w:lineRule="exact"/>
              <w:rPr>
                <w:rFonts w:eastAsia="ＭＳ 明朝" w:cs="ＭＳ 明朝"/>
                <w:sz w:val="22"/>
              </w:rPr>
            </w:pPr>
            <w:r w:rsidRPr="00AF68EB">
              <w:rPr>
                <w:rFonts w:ascii="ＭＳ 明朝" w:eastAsia="ＭＳ 明朝" w:hAnsi="ＭＳ 明朝" w:cs="ＭＳ 明朝"/>
                <w:sz w:val="22"/>
              </w:rPr>
              <w:t>（危険負担等）</w:t>
            </w:r>
          </w:p>
          <w:p w:rsidR="00B23FD4" w:rsidRPr="00AF68EB" w:rsidRDefault="00B23FD4" w:rsidP="00625357">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第11条　この契約の締結の日から売買物件の引渡しの日までにおいて、甲の責めに帰すことのできない事由により、売買物件に滅失、き損等の損害を生じたときは</w:t>
            </w:r>
            <w:r>
              <w:rPr>
                <w:rFonts w:ascii="ＭＳ 明朝" w:eastAsia="ＭＳ 明朝" w:hAnsi="ＭＳ 明朝" w:cs="ＭＳ 明朝"/>
                <w:sz w:val="22"/>
              </w:rPr>
              <w:t>、</w:t>
            </w:r>
            <w:r w:rsidRPr="00AF68EB">
              <w:rPr>
                <w:rFonts w:ascii="ＭＳ 明朝" w:eastAsia="ＭＳ 明朝" w:hAnsi="ＭＳ 明朝" w:cs="ＭＳ 明朝"/>
                <w:sz w:val="22"/>
              </w:rPr>
              <w:t>その損害は、乙が負担するものとする。</w:t>
            </w:r>
          </w:p>
          <w:p w:rsidR="00B23FD4" w:rsidRPr="00AF68EB" w:rsidRDefault="00B23FD4" w:rsidP="00625357">
            <w:pPr>
              <w:spacing w:line="300" w:lineRule="exact"/>
              <w:ind w:left="284" w:hanging="284"/>
              <w:rPr>
                <w:rFonts w:eastAsia="ＭＳ 明朝" w:cs="ＭＳ 明朝"/>
                <w:sz w:val="22"/>
              </w:rPr>
            </w:pPr>
            <w:r w:rsidRPr="00AF68EB">
              <w:rPr>
                <w:rFonts w:ascii="ＭＳ 明朝" w:eastAsia="ＭＳ 明朝" w:hAnsi="ＭＳ 明朝" w:cs="ＭＳ 明朝"/>
                <w:sz w:val="22"/>
              </w:rPr>
              <w:t>２　前項の場合においても、乙は、前項の理由をもって契約の解除をすることができない。</w:t>
            </w:r>
          </w:p>
          <w:p w:rsidR="00B23FD4" w:rsidRPr="00AF68EB" w:rsidRDefault="00B23FD4" w:rsidP="00625357">
            <w:pPr>
              <w:spacing w:line="300" w:lineRule="exact"/>
              <w:rPr>
                <w:rFonts w:eastAsia="ＭＳ 明朝" w:cs="ＭＳ 明朝"/>
                <w:sz w:val="22"/>
              </w:rPr>
            </w:pPr>
            <w:r w:rsidRPr="00AF68EB">
              <w:rPr>
                <w:rFonts w:ascii="ＭＳ 明朝" w:eastAsia="ＭＳ 明朝" w:hAnsi="ＭＳ 明朝" w:cs="ＭＳ 明朝"/>
                <w:sz w:val="22"/>
              </w:rPr>
              <w:t>（契約不適合責任）</w:t>
            </w:r>
          </w:p>
          <w:p w:rsidR="00B23FD4" w:rsidRPr="00AF68EB" w:rsidRDefault="00B23FD4" w:rsidP="00625357">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第12条　乙は、この契約締結後、売買物件が物件調書の記載に適合しないことを発見しても、履行の追完、売買代金の減免若しくは損害賠償の請求又は契約の解除をすることができない。</w:t>
            </w:r>
          </w:p>
          <w:p w:rsidR="00B23FD4" w:rsidRPr="00AF68EB" w:rsidRDefault="00B23FD4" w:rsidP="00625357">
            <w:pPr>
              <w:spacing w:line="300" w:lineRule="exact"/>
              <w:rPr>
                <w:rFonts w:eastAsia="ＭＳ 明朝" w:cs="ＭＳ 明朝"/>
                <w:sz w:val="22"/>
              </w:rPr>
            </w:pPr>
          </w:p>
        </w:tc>
      </w:tr>
      <w:tr w:rsidR="00B23FD4" w:rsidRPr="00AF68EB" w:rsidTr="00625357">
        <w:tblPrEx>
          <w:tblCellMar>
            <w:top w:w="0" w:type="dxa"/>
            <w:left w:w="0" w:type="dxa"/>
            <w:bottom w:w="0" w:type="dxa"/>
            <w:right w:w="0" w:type="dxa"/>
          </w:tblCellMar>
        </w:tblPrEx>
        <w:trPr>
          <w:trHeight w:val="300"/>
        </w:trPr>
        <w:tc>
          <w:tcPr>
            <w:tcW w:w="8580" w:type="dxa"/>
            <w:vMerge/>
            <w:tcBorders>
              <w:top w:val="nil"/>
              <w:left w:val="dotDotDash" w:sz="4" w:space="0" w:color="000000"/>
              <w:bottom w:val="dotDotDash" w:sz="4" w:space="0" w:color="000000"/>
              <w:right w:val="dotDotDash" w:sz="4" w:space="0" w:color="000000"/>
            </w:tcBorders>
            <w:tcMar>
              <w:left w:w="49" w:type="dxa"/>
              <w:right w:w="49" w:type="dxa"/>
            </w:tcMar>
          </w:tcPr>
          <w:p w:rsidR="00B23FD4" w:rsidRPr="00AF68EB" w:rsidRDefault="00B23FD4" w:rsidP="00625357">
            <w:pPr>
              <w:spacing w:line="300" w:lineRule="exact"/>
              <w:rPr>
                <w:rFonts w:eastAsia="ＭＳ 明朝" w:cs="ＭＳ 明朝"/>
                <w:sz w:val="22"/>
              </w:rPr>
            </w:pPr>
          </w:p>
        </w:tc>
      </w:tr>
    </w:tbl>
    <w:p w:rsidR="00B23FD4" w:rsidRPr="00AF68EB" w:rsidRDefault="00B23FD4" w:rsidP="00B23FD4">
      <w:pPr>
        <w:spacing w:line="300" w:lineRule="exact"/>
        <w:rPr>
          <w:rFonts w:eastAsia="ＭＳ 明朝" w:cs="ＭＳ 明朝"/>
          <w:sz w:val="22"/>
        </w:rPr>
      </w:pPr>
      <w:bookmarkStart w:id="0" w:name="_GoBack"/>
      <w:bookmarkEnd w:id="0"/>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（契約の解除）</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第13条　甲は、乙がこの契約に定める義務を履行しないときは、この契約を解除することができる。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（違約金）</w:t>
      </w:r>
    </w:p>
    <w:p w:rsidR="00B23FD4" w:rsidRPr="00035448" w:rsidRDefault="00B23FD4" w:rsidP="00B23FD4">
      <w:pPr>
        <w:spacing w:line="300" w:lineRule="exact"/>
        <w:ind w:left="207" w:hangingChars="100" w:hanging="207"/>
        <w:rPr>
          <w:rFonts w:ascii="ＭＳ 明朝" w:eastAsia="ＭＳ 明朝" w:hAnsi="ＭＳ 明朝" w:cs="ＭＳ 明朝"/>
          <w:sz w:val="22"/>
        </w:rPr>
      </w:pPr>
      <w:r w:rsidRPr="00AF68EB">
        <w:rPr>
          <w:rFonts w:ascii="ＭＳ 明朝" w:eastAsia="ＭＳ 明朝" w:hAnsi="ＭＳ 明朝" w:cs="ＭＳ 明朝"/>
          <w:sz w:val="22"/>
        </w:rPr>
        <w:t>第14条　前条の規定によりこの契約が解除されたときは、甲は、乙から既に受領した契約保証金の全額を違約金とし、これを乙に返還する義務を負わないものとする。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（損害賠償）</w:t>
      </w:r>
    </w:p>
    <w:p w:rsidR="00B23FD4" w:rsidRDefault="00B23FD4" w:rsidP="00B23FD4">
      <w:pPr>
        <w:spacing w:line="300" w:lineRule="exact"/>
        <w:ind w:left="207" w:hangingChars="100" w:hanging="207"/>
        <w:rPr>
          <w:rFonts w:ascii="ＭＳ 明朝" w:eastAsia="ＭＳ 明朝" w:hAnsi="ＭＳ 明朝" w:cs="ＭＳ 明朝" w:hint="default"/>
          <w:sz w:val="22"/>
        </w:rPr>
      </w:pPr>
      <w:r w:rsidRPr="00AF68EB">
        <w:rPr>
          <w:rFonts w:ascii="ＭＳ 明朝" w:eastAsia="ＭＳ 明朝" w:hAnsi="ＭＳ 明朝" w:cs="ＭＳ 明朝"/>
          <w:sz w:val="22"/>
        </w:rPr>
        <w:t>第15条　乙は、この契約に定める義務を履行しないために甲に損害を与えたときは、その損害を賠償しなければならない。</w:t>
      </w:r>
    </w:p>
    <w:p w:rsidR="00B23FD4" w:rsidRPr="00AF68EB" w:rsidRDefault="00B23FD4" w:rsidP="00B23FD4">
      <w:pPr>
        <w:spacing w:line="300" w:lineRule="exact"/>
        <w:ind w:left="207" w:hangingChars="100" w:hanging="207"/>
        <w:rPr>
          <w:rFonts w:eastAsia="ＭＳ 明朝" w:cs="ＭＳ 明朝"/>
          <w:sz w:val="22"/>
        </w:rPr>
      </w:pP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lastRenderedPageBreak/>
        <w:t>（契約の費用）</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第16条　この契約の締結に要する費用は、乙の負担とする。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（法令等の規制の遵守）</w:t>
      </w:r>
    </w:p>
    <w:p w:rsidR="00B23FD4" w:rsidRPr="00AF68EB" w:rsidRDefault="00B23FD4" w:rsidP="00B23FD4">
      <w:pPr>
        <w:spacing w:line="300" w:lineRule="exact"/>
        <w:ind w:left="207" w:hangingChars="100" w:hanging="207"/>
        <w:rPr>
          <w:rFonts w:eastAsia="ＭＳ 明朝" w:cs="ＭＳ 明朝"/>
          <w:sz w:val="22"/>
        </w:rPr>
      </w:pPr>
      <w:r w:rsidRPr="00AF68EB">
        <w:rPr>
          <w:rFonts w:ascii="ＭＳ 明朝" w:eastAsia="ＭＳ 明朝" w:hAnsi="ＭＳ 明朝" w:cs="ＭＳ 明朝"/>
          <w:sz w:val="22"/>
        </w:rPr>
        <w:t>第17条　乙は、売買物件の法令等の規制を熟知の上、この契約を締結したものであることを確認し、売買物件を利用するに当たっては、当該法令等を遵守するものとする。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（管轄裁判所）</w:t>
      </w:r>
    </w:p>
    <w:p w:rsidR="00B23FD4" w:rsidRPr="00AF68EB" w:rsidRDefault="00B23FD4" w:rsidP="00B23FD4">
      <w:pPr>
        <w:spacing w:line="300" w:lineRule="exact"/>
        <w:ind w:left="207" w:hangingChars="100" w:hanging="207"/>
        <w:rPr>
          <w:rFonts w:ascii="ＭＳ 明朝" w:eastAsia="ＭＳ 明朝" w:hAnsi="ＭＳ 明朝" w:cs="ＭＳ 明朝"/>
          <w:sz w:val="22"/>
        </w:rPr>
      </w:pPr>
      <w:r w:rsidRPr="00AF68EB">
        <w:rPr>
          <w:rFonts w:ascii="ＭＳ 明朝" w:eastAsia="ＭＳ 明朝" w:hAnsi="ＭＳ 明朝" w:cs="ＭＳ 明朝"/>
          <w:sz w:val="22"/>
        </w:rPr>
        <w:t>第18条　この契約から生じる一切の法律関係に基づく訴えについては、甲の事務所の所在地を管轄する地方裁判所を管轄裁判所とする。</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（疑義の決定等）</w:t>
      </w:r>
    </w:p>
    <w:p w:rsidR="00B23FD4" w:rsidRPr="00AF68EB" w:rsidRDefault="00B23FD4" w:rsidP="00B23FD4">
      <w:pPr>
        <w:spacing w:line="300" w:lineRule="exact"/>
        <w:ind w:left="207" w:hangingChars="100" w:hanging="207"/>
        <w:rPr>
          <w:rFonts w:ascii="ＭＳ 明朝" w:eastAsia="ＭＳ 明朝" w:hAnsi="ＭＳ 明朝" w:cs="ＭＳ 明朝" w:hint="default"/>
          <w:sz w:val="22"/>
        </w:rPr>
      </w:pPr>
      <w:r w:rsidRPr="00AF68EB">
        <w:rPr>
          <w:rFonts w:ascii="ＭＳ 明朝" w:eastAsia="ＭＳ 明朝" w:hAnsi="ＭＳ 明朝" w:cs="ＭＳ 明朝"/>
          <w:sz w:val="22"/>
        </w:rPr>
        <w:t>第19条　この契約に定めのない事項又はこの契約に関し疑義を生じた事項については、甲乙協議の上、これを定めるものとする。</w:t>
      </w:r>
    </w:p>
    <w:p w:rsidR="00B23FD4" w:rsidRPr="00AF68EB" w:rsidRDefault="00B23FD4" w:rsidP="00B23FD4">
      <w:pPr>
        <w:spacing w:line="300" w:lineRule="exact"/>
        <w:rPr>
          <w:rFonts w:eastAsia="ＭＳ 明朝" w:cs="ＭＳ 明朝" w:hint="default"/>
          <w:sz w:val="22"/>
        </w:rPr>
      </w:pPr>
    </w:p>
    <w:p w:rsidR="00B23FD4" w:rsidRPr="00AF68EB" w:rsidRDefault="00B23FD4" w:rsidP="00B23FD4">
      <w:pPr>
        <w:spacing w:line="300" w:lineRule="exact"/>
        <w:rPr>
          <w:rFonts w:eastAsia="ＭＳ 明朝" w:cs="ＭＳ 明朝"/>
          <w:sz w:val="22"/>
        </w:rPr>
      </w:pPr>
    </w:p>
    <w:p w:rsidR="00B23FD4" w:rsidRPr="00AF68EB" w:rsidRDefault="00B23FD4" w:rsidP="00B23FD4">
      <w:pPr>
        <w:spacing w:line="300" w:lineRule="exact"/>
        <w:ind w:firstLineChars="100" w:firstLine="207"/>
        <w:rPr>
          <w:rFonts w:eastAsia="ＭＳ 明朝" w:cs="ＭＳ 明朝"/>
          <w:sz w:val="22"/>
        </w:rPr>
      </w:pPr>
      <w:r w:rsidRPr="00AF68EB">
        <w:rPr>
          <w:rFonts w:ascii="ＭＳ 明朝" w:eastAsia="ＭＳ 明朝" w:hAnsi="ＭＳ 明朝" w:cs="ＭＳ 明朝"/>
          <w:sz w:val="22"/>
        </w:rPr>
        <w:t>この契約の締結を証するため、本書２通を作成し、甲乙記名押印の上、各自その１通を保有する。</w:t>
      </w:r>
    </w:p>
    <w:p w:rsidR="00B23FD4" w:rsidRPr="00AF68EB" w:rsidRDefault="00B23FD4" w:rsidP="00B23FD4">
      <w:pPr>
        <w:spacing w:line="300" w:lineRule="exact"/>
        <w:rPr>
          <w:rFonts w:eastAsia="ＭＳ 明朝" w:cs="ＭＳ 明朝"/>
          <w:sz w:val="22"/>
        </w:rPr>
      </w:pPr>
    </w:p>
    <w:p w:rsidR="00B23FD4" w:rsidRPr="00AF68EB" w:rsidRDefault="00B23FD4" w:rsidP="00B23FD4">
      <w:pPr>
        <w:spacing w:line="300" w:lineRule="exact"/>
        <w:ind w:leftChars="100" w:left="227"/>
        <w:rPr>
          <w:rFonts w:eastAsia="ＭＳ 明朝" w:cs="ＭＳ 明朝"/>
          <w:sz w:val="22"/>
        </w:rPr>
      </w:pPr>
      <w:r w:rsidRPr="00AF68EB">
        <w:rPr>
          <w:rFonts w:ascii="ＭＳ 明朝" w:eastAsia="ＭＳ 明朝" w:hAnsi="ＭＳ 明朝" w:cs="ＭＳ 明朝"/>
          <w:sz w:val="22"/>
        </w:rPr>
        <w:t>令和　　年　　月　　日</w:t>
      </w:r>
    </w:p>
    <w:p w:rsidR="00B23FD4" w:rsidRPr="00AF68EB" w:rsidRDefault="00B23FD4" w:rsidP="00B23FD4">
      <w:pPr>
        <w:spacing w:line="300" w:lineRule="exact"/>
        <w:rPr>
          <w:rFonts w:eastAsia="ＭＳ 明朝" w:cs="ＭＳ 明朝"/>
          <w:sz w:val="22"/>
        </w:rPr>
      </w:pP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z w:val="22"/>
        </w:rPr>
        <w:t xml:space="preserve">　</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甲　　京　都　府</w:t>
      </w:r>
    </w:p>
    <w:p w:rsidR="00B23FD4" w:rsidRPr="00AF68EB" w:rsidRDefault="00B23FD4" w:rsidP="00B23FD4">
      <w:pPr>
        <w:spacing w:line="300" w:lineRule="exact"/>
        <w:rPr>
          <w:rFonts w:eastAsia="ＭＳ 明朝" w:cs="ＭＳ 明朝"/>
          <w:sz w:val="22"/>
        </w:rPr>
      </w:pP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 xml:space="preserve">　</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知　　　事</w:t>
      </w:r>
    </w:p>
    <w:p w:rsidR="00B23FD4" w:rsidRPr="00AF68EB" w:rsidRDefault="00B23FD4" w:rsidP="00B23FD4">
      <w:pPr>
        <w:spacing w:line="300" w:lineRule="exact"/>
        <w:rPr>
          <w:rFonts w:eastAsia="ＭＳ 明朝" w:cs="ＭＳ 明朝"/>
          <w:sz w:val="22"/>
        </w:rPr>
      </w:pPr>
    </w:p>
    <w:p w:rsidR="00B23FD4" w:rsidRPr="00AF68EB" w:rsidRDefault="00B23FD4" w:rsidP="00B23FD4">
      <w:pPr>
        <w:spacing w:line="300" w:lineRule="exact"/>
        <w:rPr>
          <w:rFonts w:eastAsia="ＭＳ 明朝" w:cs="ＭＳ 明朝"/>
          <w:sz w:val="22"/>
        </w:rPr>
      </w:pPr>
    </w:p>
    <w:p w:rsidR="00B23FD4" w:rsidRPr="00AF68EB" w:rsidRDefault="00B23FD4" w:rsidP="00B23FD4">
      <w:pPr>
        <w:spacing w:line="300" w:lineRule="exact"/>
        <w:rPr>
          <w:rFonts w:ascii="ＭＳ 明朝" w:eastAsia="ＭＳ 明朝" w:hAnsi="ＭＳ 明朝" w:cs="ＭＳ 明朝" w:hint="default"/>
          <w:spacing w:val="-1"/>
          <w:sz w:val="22"/>
        </w:rPr>
      </w:pP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乙</w:t>
      </w:r>
      <w:r w:rsidRPr="00AF68EB">
        <w:rPr>
          <w:rFonts w:ascii="ＭＳ 明朝" w:eastAsia="ＭＳ 明朝" w:hAnsi="ＭＳ 明朝" w:cs="ＭＳ 明朝"/>
          <w:spacing w:val="-1"/>
          <w:sz w:val="22"/>
        </w:rPr>
        <w:t xml:space="preserve">  </w:t>
      </w: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ascii="ＭＳ 明朝" w:eastAsia="ＭＳ 明朝" w:hAnsi="ＭＳ 明朝" w:cs="ＭＳ 明朝" w:hint="default"/>
          <w:i/>
          <w:sz w:val="22"/>
        </w:rPr>
      </w:pPr>
    </w:p>
    <w:p w:rsidR="00B23FD4" w:rsidRPr="00AF68EB" w:rsidRDefault="00B23FD4" w:rsidP="00B23FD4">
      <w:pPr>
        <w:spacing w:line="300" w:lineRule="exact"/>
        <w:rPr>
          <w:rFonts w:eastAsia="ＭＳ 明朝" w:cs="ＭＳ 明朝" w:hint="default"/>
          <w:i/>
          <w:spacing w:val="-1"/>
        </w:rPr>
      </w:pPr>
    </w:p>
    <w:p w:rsidR="00B23FD4" w:rsidRDefault="00B23FD4" w:rsidP="00B23FD4">
      <w:pPr>
        <w:spacing w:line="240" w:lineRule="exact"/>
        <w:rPr>
          <w:rFonts w:eastAsia="ＭＳ 明朝" w:cs="ＭＳ 明朝" w:hint="default"/>
          <w:i/>
        </w:rPr>
      </w:pPr>
    </w:p>
    <w:p w:rsidR="00B23FD4" w:rsidRDefault="00B23FD4" w:rsidP="00B23FD4">
      <w:pPr>
        <w:spacing w:line="240" w:lineRule="exact"/>
        <w:rPr>
          <w:rFonts w:hint="default"/>
        </w:rPr>
      </w:pPr>
    </w:p>
    <w:p w:rsidR="00B23FD4" w:rsidRDefault="00B23FD4" w:rsidP="00B23FD4">
      <w:pPr>
        <w:spacing w:line="240" w:lineRule="exact"/>
        <w:rPr>
          <w:rFonts w:hint="default"/>
        </w:rPr>
      </w:pPr>
    </w:p>
    <w:p w:rsidR="00B23FD4" w:rsidRDefault="00B23FD4" w:rsidP="00B23FD4">
      <w:pPr>
        <w:spacing w:line="240" w:lineRule="exact"/>
        <w:rPr>
          <w:rFonts w:hint="default"/>
        </w:rPr>
      </w:pPr>
    </w:p>
    <w:p w:rsidR="00B23FD4" w:rsidRDefault="00B23FD4" w:rsidP="00B23FD4">
      <w:pPr>
        <w:spacing w:line="240" w:lineRule="exact"/>
        <w:rPr>
          <w:rFonts w:hint="default"/>
        </w:rPr>
      </w:pPr>
    </w:p>
    <w:p w:rsidR="0018360A" w:rsidRDefault="00B23FD4" w:rsidP="00B23FD4">
      <w:r w:rsidRPr="00AF68EB">
        <w:rPr>
          <w:rFonts w:ascii="ＭＳ 明朝" w:eastAsia="ＭＳ 明朝" w:hAnsi="ＭＳ 明朝" w:cs="ＭＳ 明朝"/>
          <w:i/>
          <w:sz w:val="22"/>
        </w:rPr>
        <w:t>※本契約書は、物件調書と一体で綴じることとする。</w:t>
      </w:r>
      <w:r w:rsidRPr="00AF68EB">
        <w:rPr>
          <w:rFonts w:eastAsia="ＭＳ 明朝" w:cs="ＭＳ 明朝"/>
          <w:i/>
          <w:spacing w:val="-1"/>
          <w:sz w:val="22"/>
        </w:rPr>
        <w:t xml:space="preserve">                            </w:t>
      </w:r>
    </w:p>
    <w:sectPr w:rsidR="0018360A" w:rsidSect="00B23FD4">
      <w:pgSz w:w="11906" w:h="16838" w:code="9"/>
      <w:pgMar w:top="-851" w:right="1531" w:bottom="1134" w:left="1531" w:header="851" w:footer="992" w:gutter="0"/>
      <w:cols w:space="425"/>
      <w:docGrid w:type="linesAndChars" w:linePitch="330" w:charSpace="-2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27"/>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D4"/>
    <w:rsid w:val="00012E78"/>
    <w:rsid w:val="00015CF1"/>
    <w:rsid w:val="00037B7A"/>
    <w:rsid w:val="0004454A"/>
    <w:rsid w:val="00046A2F"/>
    <w:rsid w:val="00056970"/>
    <w:rsid w:val="00063F5C"/>
    <w:rsid w:val="00080EA2"/>
    <w:rsid w:val="000A65E9"/>
    <w:rsid w:val="000A708D"/>
    <w:rsid w:val="000B4E30"/>
    <w:rsid w:val="000B5534"/>
    <w:rsid w:val="000B6150"/>
    <w:rsid w:val="000C6895"/>
    <w:rsid w:val="000D566D"/>
    <w:rsid w:val="001025DE"/>
    <w:rsid w:val="00105DDA"/>
    <w:rsid w:val="00106CB2"/>
    <w:rsid w:val="00120AA6"/>
    <w:rsid w:val="00175BF5"/>
    <w:rsid w:val="0018360A"/>
    <w:rsid w:val="001946E5"/>
    <w:rsid w:val="001B5920"/>
    <w:rsid w:val="001C73BE"/>
    <w:rsid w:val="001D24D1"/>
    <w:rsid w:val="001D698D"/>
    <w:rsid w:val="001F51D3"/>
    <w:rsid w:val="00212033"/>
    <w:rsid w:val="002161B5"/>
    <w:rsid w:val="0021795D"/>
    <w:rsid w:val="00224190"/>
    <w:rsid w:val="0023381E"/>
    <w:rsid w:val="002560A0"/>
    <w:rsid w:val="0025713F"/>
    <w:rsid w:val="00262AC8"/>
    <w:rsid w:val="00262F05"/>
    <w:rsid w:val="00270445"/>
    <w:rsid w:val="002A3440"/>
    <w:rsid w:val="002C09D2"/>
    <w:rsid w:val="002C1DF4"/>
    <w:rsid w:val="002C29D8"/>
    <w:rsid w:val="00302DE3"/>
    <w:rsid w:val="00305CED"/>
    <w:rsid w:val="00313FA7"/>
    <w:rsid w:val="003242A7"/>
    <w:rsid w:val="003573CC"/>
    <w:rsid w:val="003822DA"/>
    <w:rsid w:val="003938C1"/>
    <w:rsid w:val="003E3DE5"/>
    <w:rsid w:val="003E5D9C"/>
    <w:rsid w:val="003E79A8"/>
    <w:rsid w:val="003F5FB3"/>
    <w:rsid w:val="00417B8F"/>
    <w:rsid w:val="0042528C"/>
    <w:rsid w:val="00444896"/>
    <w:rsid w:val="00447A65"/>
    <w:rsid w:val="00477202"/>
    <w:rsid w:val="0048511F"/>
    <w:rsid w:val="0048647C"/>
    <w:rsid w:val="004A0E66"/>
    <w:rsid w:val="004B50B0"/>
    <w:rsid w:val="004B6217"/>
    <w:rsid w:val="004C12A6"/>
    <w:rsid w:val="004E4AA7"/>
    <w:rsid w:val="004F5124"/>
    <w:rsid w:val="0050554B"/>
    <w:rsid w:val="005146FC"/>
    <w:rsid w:val="005158D9"/>
    <w:rsid w:val="00542147"/>
    <w:rsid w:val="00545808"/>
    <w:rsid w:val="00546CDB"/>
    <w:rsid w:val="005560D8"/>
    <w:rsid w:val="005638DC"/>
    <w:rsid w:val="005701D6"/>
    <w:rsid w:val="00572A84"/>
    <w:rsid w:val="005B1DCE"/>
    <w:rsid w:val="005B353C"/>
    <w:rsid w:val="005B404F"/>
    <w:rsid w:val="005B6940"/>
    <w:rsid w:val="005E664B"/>
    <w:rsid w:val="005F652C"/>
    <w:rsid w:val="005F6769"/>
    <w:rsid w:val="006032A4"/>
    <w:rsid w:val="006035B1"/>
    <w:rsid w:val="006057A9"/>
    <w:rsid w:val="00612211"/>
    <w:rsid w:val="00613C06"/>
    <w:rsid w:val="006264EF"/>
    <w:rsid w:val="006265DA"/>
    <w:rsid w:val="00645928"/>
    <w:rsid w:val="006547FF"/>
    <w:rsid w:val="00686D0C"/>
    <w:rsid w:val="0069243E"/>
    <w:rsid w:val="006A547B"/>
    <w:rsid w:val="006B077E"/>
    <w:rsid w:val="006E0A9E"/>
    <w:rsid w:val="006E4786"/>
    <w:rsid w:val="006F482C"/>
    <w:rsid w:val="006F6CD7"/>
    <w:rsid w:val="007040DE"/>
    <w:rsid w:val="0073165B"/>
    <w:rsid w:val="00762E71"/>
    <w:rsid w:val="00771E97"/>
    <w:rsid w:val="0077291B"/>
    <w:rsid w:val="0079477D"/>
    <w:rsid w:val="007B3715"/>
    <w:rsid w:val="007B5F9D"/>
    <w:rsid w:val="007C6655"/>
    <w:rsid w:val="007C696F"/>
    <w:rsid w:val="007E38D0"/>
    <w:rsid w:val="008163E1"/>
    <w:rsid w:val="0082315F"/>
    <w:rsid w:val="0083114C"/>
    <w:rsid w:val="00832C6D"/>
    <w:rsid w:val="008374BF"/>
    <w:rsid w:val="008432B6"/>
    <w:rsid w:val="00861DF8"/>
    <w:rsid w:val="00877AD8"/>
    <w:rsid w:val="008B5B90"/>
    <w:rsid w:val="009059C7"/>
    <w:rsid w:val="009304D1"/>
    <w:rsid w:val="00932C0D"/>
    <w:rsid w:val="00934F51"/>
    <w:rsid w:val="00943646"/>
    <w:rsid w:val="00960FA0"/>
    <w:rsid w:val="0099119C"/>
    <w:rsid w:val="009A0B18"/>
    <w:rsid w:val="009A0F8B"/>
    <w:rsid w:val="009B670E"/>
    <w:rsid w:val="009C4BF4"/>
    <w:rsid w:val="009C5D14"/>
    <w:rsid w:val="009E7AF0"/>
    <w:rsid w:val="009F5B33"/>
    <w:rsid w:val="00A10B96"/>
    <w:rsid w:val="00A3273A"/>
    <w:rsid w:val="00A67883"/>
    <w:rsid w:val="00A84561"/>
    <w:rsid w:val="00AA3F07"/>
    <w:rsid w:val="00AA62A7"/>
    <w:rsid w:val="00AB3DC3"/>
    <w:rsid w:val="00AC5B73"/>
    <w:rsid w:val="00AE28A8"/>
    <w:rsid w:val="00AE435F"/>
    <w:rsid w:val="00AF2A92"/>
    <w:rsid w:val="00B02066"/>
    <w:rsid w:val="00B032A8"/>
    <w:rsid w:val="00B05D57"/>
    <w:rsid w:val="00B23FD4"/>
    <w:rsid w:val="00B25A67"/>
    <w:rsid w:val="00B864C7"/>
    <w:rsid w:val="00BA18A0"/>
    <w:rsid w:val="00BA6B2C"/>
    <w:rsid w:val="00BB7AA9"/>
    <w:rsid w:val="00BC373E"/>
    <w:rsid w:val="00BF241F"/>
    <w:rsid w:val="00C136C4"/>
    <w:rsid w:val="00C20D45"/>
    <w:rsid w:val="00C3168E"/>
    <w:rsid w:val="00C41D54"/>
    <w:rsid w:val="00C433AA"/>
    <w:rsid w:val="00C70118"/>
    <w:rsid w:val="00C91464"/>
    <w:rsid w:val="00C928AA"/>
    <w:rsid w:val="00CD35DA"/>
    <w:rsid w:val="00CE62AF"/>
    <w:rsid w:val="00D26047"/>
    <w:rsid w:val="00D37A76"/>
    <w:rsid w:val="00D42BC7"/>
    <w:rsid w:val="00D67AA4"/>
    <w:rsid w:val="00D67EFD"/>
    <w:rsid w:val="00D70650"/>
    <w:rsid w:val="00D7211C"/>
    <w:rsid w:val="00D917DB"/>
    <w:rsid w:val="00D96ACA"/>
    <w:rsid w:val="00DB27B4"/>
    <w:rsid w:val="00DB55C7"/>
    <w:rsid w:val="00DB72A0"/>
    <w:rsid w:val="00DC0F1A"/>
    <w:rsid w:val="00DC2589"/>
    <w:rsid w:val="00DC67BE"/>
    <w:rsid w:val="00DF71A2"/>
    <w:rsid w:val="00E1092C"/>
    <w:rsid w:val="00E24B71"/>
    <w:rsid w:val="00E52226"/>
    <w:rsid w:val="00E53072"/>
    <w:rsid w:val="00EC4B29"/>
    <w:rsid w:val="00ED2EE4"/>
    <w:rsid w:val="00ED557D"/>
    <w:rsid w:val="00EE0C50"/>
    <w:rsid w:val="00EE5C37"/>
    <w:rsid w:val="00EE6856"/>
    <w:rsid w:val="00F101A7"/>
    <w:rsid w:val="00FA0627"/>
    <w:rsid w:val="00FC0236"/>
    <w:rsid w:val="00FD28B7"/>
    <w:rsid w:val="00FD7FBF"/>
    <w:rsid w:val="00FE5A32"/>
    <w:rsid w:val="00FF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7BCC97"/>
  <w15:chartTrackingRefBased/>
  <w15:docId w15:val="{FA9D2996-0074-4785-B065-695CD77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FD4"/>
    <w:pPr>
      <w:widowControl w:val="0"/>
      <w:overflowPunct w:val="0"/>
      <w:jc w:val="both"/>
      <w:textAlignment w:val="baseline"/>
    </w:pPr>
    <w:rPr>
      <w:rFonts w:ascii="Times New Roman" w:eastAsia="ＭＳ Ｐゴシック"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穂香</dc:creator>
  <cp:keywords/>
  <dc:description/>
  <cp:lastModifiedBy>片山　穂香</cp:lastModifiedBy>
  <cp:revision>1</cp:revision>
  <dcterms:created xsi:type="dcterms:W3CDTF">2023-01-17T04:45:00Z</dcterms:created>
  <dcterms:modified xsi:type="dcterms:W3CDTF">2023-01-17T04:48:00Z</dcterms:modified>
</cp:coreProperties>
</file>