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別記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第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４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号様式（第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10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条関係）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ind w:right="193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9A6E28" w:rsidRDefault="00065630" w:rsidP="00065630">
      <w:pPr>
        <w:autoSpaceDE w:val="0"/>
        <w:autoSpaceDN w:val="0"/>
        <w:adjustRightInd w:val="0"/>
        <w:ind w:right="193"/>
        <w:jc w:val="righ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　　月　　日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京都府知事　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様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所　在　地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名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称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代表者氏名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     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 　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203" w:firstLine="4164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="00E34970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令和６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年度京都府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新しい商店街づくり総合支援</w:t>
      </w:r>
      <w:r w:rsidRPr="0019053B">
        <w:rPr>
          <w:rFonts w:asciiTheme="majorEastAsia" w:eastAsiaTheme="majorEastAsia" w:hAnsiTheme="majorEastAsia" w:hint="eastAsia"/>
          <w:color w:val="000000" w:themeColor="text1"/>
        </w:rPr>
        <w:t>事業費補助金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に係る補助事業遅延等報告書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E34970" w:rsidP="00065630">
      <w:pPr>
        <w:autoSpaceDE w:val="0"/>
        <w:autoSpaceDN w:val="0"/>
        <w:adjustRightInd w:val="0"/>
        <w:ind w:rightChars="220" w:right="416" w:firstLineChars="200" w:firstLine="378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令和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　　月　　日付け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京都府指令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第　　号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で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交付決定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の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あった上記補助事業について、下記のとおり事故があったので、京都府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新しい商店街づくり総合支援</w:t>
      </w:r>
      <w:r w:rsidR="00065630" w:rsidRPr="0019053B">
        <w:rPr>
          <w:rFonts w:asciiTheme="majorEastAsia" w:eastAsiaTheme="majorEastAsia" w:hAnsiTheme="majorEastAsia" w:hint="eastAsia"/>
          <w:color w:val="000000" w:themeColor="text1"/>
        </w:rPr>
        <w:t>事業費補助金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取扱要領に基づき、報告します。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記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１　補助事業の種類</w:t>
      </w:r>
    </w:p>
    <w:p w:rsidR="00065630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E4640F" w:rsidRPr="001F06BB" w:rsidRDefault="00E34970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3502963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地域課題解決コミュニティ活性化事業＜単独型・子育て応援型</w:t>
      </w:r>
      <w:r w:rsidR="00B84CCE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（商店街等）</w:t>
      </w:r>
      <w:r w:rsidR="00E4640F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 xml:space="preserve">＞　</w:t>
      </w:r>
    </w:p>
    <w:p w:rsidR="00B84CCE" w:rsidRPr="001F06BB" w:rsidRDefault="00E34970" w:rsidP="00B84CCE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ゴシック"/>
          <w:kern w:val="0"/>
          <w:szCs w:val="21"/>
          <w:u w:val="thick" w:color="FF0000"/>
        </w:rPr>
      </w:pPr>
      <w:sdt>
        <w:sdtPr>
          <w:rPr>
            <w:rFonts w:asciiTheme="majorEastAsia" w:eastAsiaTheme="majorEastAsia" w:hAnsiTheme="majorEastAsia" w:cs="ＭＳ 明朝" w:hint="eastAsia"/>
            <w:kern w:val="0"/>
            <w:szCs w:val="21"/>
          </w:rPr>
          <w:id w:val="148952486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cs="ＭＳ 明朝" w:hint="eastAsia"/>
              <w:kern w:val="0"/>
              <w:szCs w:val="21"/>
            </w:rPr>
            <w:t>☑</w:t>
          </w:r>
        </w:sdtContent>
      </w:sdt>
      <w:r w:rsidR="00B84CCE" w:rsidRPr="0098567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 </w:t>
      </w:r>
      <w:r w:rsidR="00B84CCE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地域課題解決コミュニティ活性化事業＜子育て応援型（中小企業者等）＞</w:t>
      </w:r>
    </w:p>
    <w:p w:rsidR="00E4640F" w:rsidRPr="00383C2D" w:rsidRDefault="00E34970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169607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地域課題解決コミュニティ活性化事業＜連携型＞</w:t>
      </w:r>
    </w:p>
    <w:p w:rsidR="00383C2D" w:rsidRPr="00383C2D" w:rsidRDefault="00E34970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-4255757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地域課題解決コミュニティ活性化事業＜商店街等新機能導入促進型＞</w:t>
      </w:r>
    </w:p>
    <w:p w:rsidR="00E4640F" w:rsidRPr="00383C2D" w:rsidRDefault="00E34970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="PMingLiU" w:hAnsiTheme="majorEastAsia" w:cs="ＭＳ ゴシック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-3461078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商店街に関わる人材育成交流促進事業</w:t>
      </w:r>
    </w:p>
    <w:p w:rsidR="00E4640F" w:rsidRPr="00383C2D" w:rsidRDefault="00E34970" w:rsidP="00E4640F">
      <w:p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0281423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商店街にぎわい施設・設備整備事業</w:t>
      </w:r>
    </w:p>
    <w:p w:rsidR="00E4640F" w:rsidRPr="00383C2D" w:rsidRDefault="00E34970" w:rsidP="00E4640F">
      <w:pPr>
        <w:autoSpaceDE w:val="0"/>
        <w:autoSpaceDN w:val="0"/>
        <w:adjustRightInd w:val="0"/>
        <w:spacing w:line="320" w:lineRule="exact"/>
        <w:textAlignment w:val="baseline"/>
        <w:rPr>
          <w:rFonts w:asciiTheme="majorEastAsia" w:eastAsia="PMingLiU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872743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地域消費拡大事業</w:t>
      </w:r>
    </w:p>
    <w:p w:rsidR="00406CCA" w:rsidRPr="00406CCA" w:rsidRDefault="00406CCA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２　補助事業の名称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３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補助事業の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進捗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状況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４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補助事業に要した経費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５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事故の内容及び原因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６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事故に対する措置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７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補助事業の遂行及び完了の予定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（注）事故の理由を立証する書類を添付すること。</w:t>
      </w:r>
    </w:p>
    <w:p w:rsidR="00065630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19053B" w:rsidRDefault="0019053B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747E9" w:rsidRDefault="000747E9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19053B" w:rsidRDefault="0019053B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747E9" w:rsidRDefault="000747E9" w:rsidP="00065630">
      <w:pPr>
        <w:widowControl/>
        <w:jc w:val="left"/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0747E9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BB" w:rsidRDefault="001F06BB">
      <w:r>
        <w:separator/>
      </w:r>
    </w:p>
  </w:endnote>
  <w:endnote w:type="continuationSeparator" w:id="0">
    <w:p w:rsidR="001F06BB" w:rsidRDefault="001F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BB" w:rsidRDefault="001F06BB">
      <w:r>
        <w:separator/>
      </w:r>
    </w:p>
  </w:footnote>
  <w:footnote w:type="continuationSeparator" w:id="0">
    <w:p w:rsidR="001F06BB" w:rsidRDefault="001F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06BB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57C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5679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96E87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497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0A53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366E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48DEE3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1249-FB72-47A3-8A3D-016E4492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西村　一美</cp:lastModifiedBy>
  <cp:revision>49</cp:revision>
  <cp:lastPrinted>2024-06-12T09:36:00Z</cp:lastPrinted>
  <dcterms:created xsi:type="dcterms:W3CDTF">2019-05-20T11:02:00Z</dcterms:created>
  <dcterms:modified xsi:type="dcterms:W3CDTF">2024-07-01T00:39:00Z</dcterms:modified>
</cp:coreProperties>
</file>