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200D28">
      <w:pPr>
        <w:kinsoku w:val="0"/>
        <w:autoSpaceDE w:val="0"/>
        <w:autoSpaceDN w:val="0"/>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A579EF" w:rsidRPr="0067002B" w:rsidTr="00A579EF">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A579EF" w:rsidRPr="00CB774F" w:rsidRDefault="00A579E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A579EF" w:rsidRPr="00CB774F" w:rsidRDefault="00A579E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p>
        </w:tc>
        <w:tc>
          <w:tcPr>
            <w:tcW w:w="1843" w:type="dxa"/>
            <w:vAlign w:val="center"/>
          </w:tcPr>
          <w:p w:rsidR="00A579EF" w:rsidRPr="00CB774F" w:rsidRDefault="00A579EF" w:rsidP="0067002B">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A579EF" w:rsidRPr="0067002B" w:rsidRDefault="00A579EF" w:rsidP="00A01200">
            <w:pPr>
              <w:kinsoku w:val="0"/>
              <w:autoSpaceDE w:val="0"/>
              <w:autoSpaceDN w:val="0"/>
              <w:adjustRightInd w:val="0"/>
              <w:snapToGrid w:val="0"/>
              <w:jc w:val="center"/>
              <w:rPr>
                <w:rFonts w:ascii="游明朝" w:eastAsia="游明朝" w:hAnsi="游明朝" w:hint="default"/>
                <w:color w:val="000000" w:themeColor="text1"/>
              </w:rPr>
            </w:pPr>
            <w:r w:rsidRPr="0067002B">
              <w:rPr>
                <w:rFonts w:ascii="游明朝" w:eastAsia="游明朝" w:hAnsi="游明朝"/>
                <w:color w:val="000000" w:themeColor="text1"/>
              </w:rPr>
              <w:t>判定</w:t>
            </w:r>
          </w:p>
        </w:tc>
      </w:tr>
      <w:tr w:rsidR="00A579EF" w:rsidRPr="00CB774F" w:rsidTr="00A579EF">
        <w:trPr>
          <w:trHeight w:val="85"/>
        </w:trPr>
        <w:tc>
          <w:tcPr>
            <w:tcW w:w="1696" w:type="dxa"/>
          </w:tcPr>
          <w:p w:rsidR="00A579EF" w:rsidRPr="00CB774F" w:rsidRDefault="00A579E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第１ 基本方針</w:t>
            </w:r>
          </w:p>
        </w:tc>
        <w:tc>
          <w:tcPr>
            <w:tcW w:w="3969" w:type="dxa"/>
          </w:tcPr>
          <w:p w:rsidR="00A579EF" w:rsidRPr="00CB774F" w:rsidRDefault="00A579EF" w:rsidP="00BF1D2D">
            <w:pPr>
              <w:kinsoku w:val="0"/>
              <w:autoSpaceDE w:val="0"/>
              <w:autoSpaceDN w:val="0"/>
              <w:adjustRightInd w:val="0"/>
              <w:snapToGrid w:val="0"/>
              <w:rPr>
                <w:rFonts w:ascii="游明朝" w:eastAsia="游明朝" w:hAnsi="游明朝" w:hint="default"/>
                <w:color w:val="000000" w:themeColor="text1"/>
                <w:sz w:val="18"/>
                <w:szCs w:val="18"/>
              </w:rPr>
            </w:pPr>
            <w:r>
              <w:rPr>
                <w:rFonts w:ascii="游ゴシック Medium" w:eastAsia="游ゴシック Medium" w:hAnsi="游ゴシック Medium"/>
                <w:b/>
                <w:color w:val="000000" w:themeColor="text1"/>
                <w:sz w:val="18"/>
                <w:szCs w:val="18"/>
              </w:rPr>
              <w:t>◆</w:t>
            </w:r>
            <w:r w:rsidRPr="00781C95">
              <w:rPr>
                <w:rFonts w:ascii="游ゴシック Medium" w:eastAsia="游ゴシック Medium" w:hAnsi="游ゴシック Medium"/>
                <w:b/>
                <w:color w:val="000000" w:themeColor="text1"/>
                <w:sz w:val="18"/>
                <w:szCs w:val="18"/>
              </w:rPr>
              <w:t>法第21</w:t>
            </w:r>
            <w:r w:rsidRPr="00BB6A07">
              <w:rPr>
                <w:rFonts w:ascii="游ゴシック Medium" w:eastAsia="游ゴシック Medium" w:hAnsi="游ゴシック Medium"/>
                <w:b/>
                <w:color w:val="auto"/>
                <w:sz w:val="18"/>
                <w:szCs w:val="18"/>
              </w:rPr>
              <w:t>条の５の1</w:t>
            </w:r>
            <w:r w:rsidRPr="00BB6A07">
              <w:rPr>
                <w:rFonts w:ascii="游ゴシック Medium" w:eastAsia="游ゴシック Medium" w:hAnsi="游ゴシック Medium" w:hint="default"/>
                <w:b/>
                <w:color w:val="auto"/>
                <w:sz w:val="18"/>
                <w:szCs w:val="18"/>
              </w:rPr>
              <w:t>8</w:t>
            </w:r>
          </w:p>
        </w:tc>
        <w:tc>
          <w:tcPr>
            <w:tcW w:w="1843" w:type="dxa"/>
          </w:tcPr>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tc>
      </w:tr>
      <w:tr w:rsidR="00A579EF" w:rsidRPr="0067002B" w:rsidTr="00A579EF">
        <w:trPr>
          <w:trHeight w:val="85"/>
        </w:trPr>
        <w:tc>
          <w:tcPr>
            <w:tcW w:w="1696" w:type="dxa"/>
          </w:tcPr>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居宅訪問型児童発達支援に係る指定通所支援（指定居宅訪問型児童発達支援）の事業を行う者（指定居宅訪問型児童発達支援事業者）は、当該指定居宅訪問型児童発達支援事業者を利用する障害児の意思及び人格を尊重して、常に当該障害児の立場に立った指定居宅訪問型児童発達支援の提供に努めているか。</w:t>
            </w:r>
          </w:p>
          <w:p w:rsidR="00A579EF" w:rsidRPr="00D47CBA" w:rsidRDefault="00A579EF" w:rsidP="0080641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◆平24厚令15第３条第２項</w:t>
            </w:r>
          </w:p>
          <w:p w:rsidR="00A579EF" w:rsidRPr="00D47CBA"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A579EF" w:rsidRPr="00CB774F" w:rsidRDefault="00A579E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A579EF" w:rsidRPr="00CB774F" w:rsidRDefault="00A579E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地域及び家庭との結び付きを重視した運営を行い、都道府県、市町村、障害者の日常生活及び社会生活を総合的に支援するための法律（平成17年法律第123号）第５条第１項に規定する障害福祉サービス（</w:t>
            </w:r>
            <w:r w:rsidRPr="00D47CBA">
              <w:rPr>
                <w:rFonts w:ascii="游明朝" w:eastAsia="游明朝" w:hAnsi="游明朝"/>
                <w:color w:val="auto"/>
                <w:sz w:val="18"/>
                <w:szCs w:val="18"/>
              </w:rPr>
              <w:t>以下</w:t>
            </w:r>
            <w:r w:rsidRPr="00D47CBA">
              <w:rPr>
                <w:rFonts w:ascii="游明朝" w:eastAsia="游明朝" w:hAnsi="游明朝"/>
                <w:color w:val="000000" w:themeColor="text1"/>
                <w:sz w:val="18"/>
                <w:szCs w:val="18"/>
              </w:rPr>
              <w:t>「障害福祉サービス」という。）を行う者、児童福祉施設その他の保健医療サービス又は福祉サービスを提供する者との連携に努めているか。</w:t>
            </w:r>
          </w:p>
          <w:p w:rsidR="00A579EF" w:rsidRPr="00D47CBA" w:rsidRDefault="00A579EF" w:rsidP="00122C81">
            <w:pPr>
              <w:kinsoku w:val="0"/>
              <w:autoSpaceDE w:val="0"/>
              <w:autoSpaceDN w:val="0"/>
              <w:adjustRightInd w:val="0"/>
              <w:snapToGrid w:val="0"/>
              <w:ind w:left="353" w:hangingChars="200" w:hanging="353"/>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◆平24厚令15第３条第３項</w:t>
            </w:r>
          </w:p>
          <w:p w:rsidR="00A579EF" w:rsidRPr="00D47CBA" w:rsidRDefault="00A579EF" w:rsidP="00122C8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A579EF" w:rsidRPr="00CB774F" w:rsidRDefault="00A579E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A579EF" w:rsidRPr="00CB774F" w:rsidRDefault="00A579E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A579EF" w:rsidRPr="00CB774F" w:rsidRDefault="00A579E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A579EF" w:rsidRPr="00CB774F" w:rsidRDefault="00A579EF" w:rsidP="00A579E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福祉サービスを提供する者等との連携に努めていることが分かる書類</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D503C" w:rsidRDefault="009D503C" w:rsidP="0067002B">
            <w:pPr>
              <w:kinsoku w:val="0"/>
              <w:autoSpaceDE w:val="0"/>
              <w:autoSpaceDN w:val="0"/>
              <w:adjustRightInd w:val="0"/>
              <w:snapToGrid w:val="0"/>
              <w:rPr>
                <w:rFonts w:ascii="游明朝" w:eastAsia="游明朝" w:hAnsi="游明朝" w:hint="default"/>
                <w:color w:val="000000" w:themeColor="text1"/>
              </w:rPr>
            </w:pPr>
          </w:p>
          <w:p w:rsidR="009D503C" w:rsidRPr="009D503C" w:rsidRDefault="009D503C" w:rsidP="0067002B">
            <w:pPr>
              <w:kinsoku w:val="0"/>
              <w:autoSpaceDE w:val="0"/>
              <w:autoSpaceDN w:val="0"/>
              <w:adjustRightInd w:val="0"/>
              <w:snapToGrid w:val="0"/>
              <w:rPr>
                <w:rFonts w:ascii="游明朝" w:eastAsia="游明朝" w:hAnsi="游明朝" w:hint="default"/>
                <w:color w:val="000000" w:themeColor="text1"/>
                <w:sz w:val="18"/>
                <w:szCs w:val="18"/>
              </w:rPr>
            </w:pPr>
            <w:r w:rsidRPr="009D503C">
              <w:rPr>
                <w:rFonts w:ascii="游明朝" w:eastAsia="游明朝" w:hAnsi="游明朝"/>
                <w:color w:val="000000" w:themeColor="text1"/>
                <w:sz w:val="18"/>
                <w:szCs w:val="18"/>
              </w:rPr>
              <w:t>⇒「事業者と関係機関との連携」は、第４の９にあり</w:t>
            </w:r>
          </w:p>
        </w:tc>
      </w:tr>
      <w:tr w:rsidR="00A579EF" w:rsidRPr="0067002B" w:rsidTr="00A579EF">
        <w:trPr>
          <w:trHeight w:val="64"/>
        </w:trPr>
        <w:tc>
          <w:tcPr>
            <w:tcW w:w="1696" w:type="dxa"/>
          </w:tcPr>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3) </w:t>
            </w:r>
            <w:r w:rsidRPr="00D47CBA">
              <w:rPr>
                <w:rFonts w:ascii="游明朝" w:eastAsia="游明朝" w:hAnsi="游明朝"/>
                <w:color w:val="000000" w:themeColor="text1"/>
                <w:sz w:val="18"/>
                <w:szCs w:val="18"/>
              </w:rPr>
              <w:t xml:space="preserve">指定居宅訪問型児童発達支援事業者は、当該指定居宅訪問型児童発達支援事業者を利用する障害児の人権の擁護、虐待の防止等のため、必要な体制の整備を行うとともに、その従業者に対し、研修を実施する等の措置を講じているか。 </w:t>
            </w:r>
          </w:p>
          <w:p w:rsidR="00A579EF" w:rsidRPr="00D47CBA" w:rsidRDefault="00A579EF" w:rsidP="0080641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◆平24厚令15第３条第４項</w:t>
            </w:r>
          </w:p>
          <w:p w:rsidR="00A579EF" w:rsidRPr="00D47CBA"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A579EF" w:rsidRPr="00CB774F" w:rsidRDefault="00A579E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研修計画、研修実施記録</w:t>
            </w:r>
          </w:p>
          <w:p w:rsidR="00A579EF" w:rsidRPr="00CB774F" w:rsidRDefault="00A579E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虐待防止関係書類</w:t>
            </w:r>
          </w:p>
          <w:p w:rsidR="00A579EF" w:rsidRPr="00CB774F" w:rsidRDefault="00A579E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体制の整備をしていることがわかる書類</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D503C" w:rsidRPr="009D503C" w:rsidRDefault="009D503C" w:rsidP="00853D13">
            <w:pPr>
              <w:kinsoku w:val="0"/>
              <w:autoSpaceDE w:val="0"/>
              <w:autoSpaceDN w:val="0"/>
              <w:adjustRightInd w:val="0"/>
              <w:snapToGrid w:val="0"/>
              <w:rPr>
                <w:rFonts w:ascii="游明朝" w:eastAsia="游明朝" w:hAnsi="游明朝" w:hint="default"/>
                <w:color w:val="000000" w:themeColor="text1"/>
                <w:sz w:val="18"/>
                <w:szCs w:val="18"/>
              </w:rPr>
            </w:pPr>
            <w:r w:rsidRPr="009D503C">
              <w:rPr>
                <w:rFonts w:ascii="游明朝" w:eastAsia="游明朝" w:hAnsi="游明朝"/>
                <w:color w:val="000000" w:themeColor="text1"/>
                <w:sz w:val="18"/>
                <w:szCs w:val="18"/>
              </w:rPr>
              <w:t>⇒「身体拘束等の禁止」は第４の3</w:t>
            </w:r>
            <w:r w:rsidRPr="009D503C">
              <w:rPr>
                <w:rFonts w:ascii="游明朝" w:eastAsia="游明朝" w:hAnsi="游明朝" w:hint="default"/>
                <w:color w:val="000000" w:themeColor="text1"/>
                <w:sz w:val="18"/>
                <w:szCs w:val="18"/>
              </w:rPr>
              <w:t>1</w:t>
            </w:r>
            <w:r w:rsidRPr="009D503C">
              <w:rPr>
                <w:rFonts w:ascii="游明朝" w:eastAsia="游明朝" w:hAnsi="游明朝"/>
                <w:color w:val="000000" w:themeColor="text1"/>
                <w:sz w:val="18"/>
                <w:szCs w:val="18"/>
              </w:rPr>
              <w:t>に、「虐待等の禁止」は第４の3</w:t>
            </w:r>
            <w:r w:rsidRPr="009D503C">
              <w:rPr>
                <w:rFonts w:ascii="游明朝" w:eastAsia="游明朝" w:hAnsi="游明朝" w:hint="default"/>
                <w:color w:val="000000" w:themeColor="text1"/>
                <w:sz w:val="18"/>
                <w:szCs w:val="18"/>
              </w:rPr>
              <w:t>2</w:t>
            </w:r>
            <w:r w:rsidRPr="009D503C">
              <w:rPr>
                <w:rFonts w:ascii="游明朝" w:eastAsia="游明朝" w:hAnsi="游明朝"/>
                <w:color w:val="000000" w:themeColor="text1"/>
                <w:sz w:val="18"/>
                <w:szCs w:val="18"/>
              </w:rPr>
              <w:t>にあり</w:t>
            </w:r>
          </w:p>
        </w:tc>
      </w:tr>
      <w:tr w:rsidR="00A579EF" w:rsidRPr="0067002B" w:rsidTr="00A579EF">
        <w:trPr>
          <w:trHeight w:val="64"/>
        </w:trPr>
        <w:tc>
          <w:tcPr>
            <w:tcW w:w="1696" w:type="dxa"/>
          </w:tcPr>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4) </w:t>
            </w:r>
            <w:r w:rsidRPr="00D47CBA">
              <w:rPr>
                <w:rFonts w:ascii="游明朝" w:eastAsia="游明朝" w:hAnsi="游明朝"/>
                <w:color w:val="000000" w:themeColor="text1"/>
                <w:sz w:val="18"/>
                <w:szCs w:val="18"/>
              </w:rPr>
              <w:t>指定居宅訪問型児童発達支援の事業は、障害児が日常生活における基本的動作及び知識技能を習得し、並びに生活能力の向上を図ることが出来るよう、当該障害児の身体及び精神の状況並びにその置かれている環境に応じて適切かつ効果的な支援を行うものとなっているか。</w:t>
            </w:r>
          </w:p>
          <w:p w:rsidR="00A579EF" w:rsidRPr="00D47CBA" w:rsidRDefault="00A579EF" w:rsidP="0080641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条の７</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条の７</w:t>
            </w:r>
          </w:p>
          <w:p w:rsidR="00A579EF" w:rsidRPr="00D47CBA"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A579EF" w:rsidRPr="00CB774F" w:rsidRDefault="00A579E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A579EF" w:rsidRPr="00CB774F" w:rsidRDefault="00A579E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F2771B" w:rsidRDefault="00F2771B" w:rsidP="00853D13">
            <w:pPr>
              <w:kinsoku w:val="0"/>
              <w:autoSpaceDE w:val="0"/>
              <w:autoSpaceDN w:val="0"/>
              <w:adjustRightInd w:val="0"/>
              <w:snapToGrid w:val="0"/>
              <w:rPr>
                <w:rFonts w:ascii="游明朝" w:eastAsia="游明朝" w:hAnsi="游明朝" w:hint="default"/>
                <w:color w:val="000000" w:themeColor="text1"/>
                <w:sz w:val="18"/>
                <w:szCs w:val="18"/>
              </w:rPr>
            </w:pPr>
          </w:p>
          <w:p w:rsidR="009D503C" w:rsidRPr="009D503C" w:rsidRDefault="009D503C" w:rsidP="00853D13">
            <w:pPr>
              <w:kinsoku w:val="0"/>
              <w:autoSpaceDE w:val="0"/>
              <w:autoSpaceDN w:val="0"/>
              <w:adjustRightInd w:val="0"/>
              <w:snapToGrid w:val="0"/>
              <w:rPr>
                <w:rFonts w:ascii="游明朝" w:eastAsia="游明朝" w:hAnsi="游明朝" w:hint="default"/>
                <w:color w:val="000000" w:themeColor="text1"/>
                <w:sz w:val="18"/>
                <w:szCs w:val="18"/>
              </w:rPr>
            </w:pPr>
            <w:r w:rsidRPr="009D503C">
              <w:rPr>
                <w:rFonts w:ascii="游明朝" w:eastAsia="游明朝" w:hAnsi="游明朝"/>
                <w:color w:val="000000" w:themeColor="text1"/>
                <w:sz w:val="18"/>
                <w:szCs w:val="18"/>
              </w:rPr>
              <w:t>⇒「</w:t>
            </w:r>
            <w:r w:rsidR="009D65AE">
              <w:rPr>
                <w:rFonts w:ascii="游明朝" w:eastAsia="游明朝" w:hAnsi="游明朝"/>
                <w:color w:val="000000" w:themeColor="text1"/>
                <w:sz w:val="18"/>
                <w:szCs w:val="18"/>
              </w:rPr>
              <w:t>相談及び援助」は第４の1</w:t>
            </w:r>
            <w:r w:rsidR="009D65AE">
              <w:rPr>
                <w:rFonts w:ascii="游明朝" w:eastAsia="游明朝" w:hAnsi="游明朝" w:hint="default"/>
                <w:color w:val="000000" w:themeColor="text1"/>
                <w:sz w:val="18"/>
                <w:szCs w:val="18"/>
              </w:rPr>
              <w:t>9</w:t>
            </w:r>
            <w:r w:rsidR="009D65AE">
              <w:rPr>
                <w:rFonts w:ascii="游明朝" w:eastAsia="游明朝" w:hAnsi="游明朝"/>
                <w:color w:val="000000" w:themeColor="text1"/>
                <w:sz w:val="18"/>
                <w:szCs w:val="18"/>
              </w:rPr>
              <w:t>に、「</w:t>
            </w:r>
            <w:r w:rsidRPr="009D503C">
              <w:rPr>
                <w:rFonts w:ascii="游明朝" w:eastAsia="游明朝" w:hAnsi="游明朝"/>
                <w:color w:val="000000" w:themeColor="text1"/>
                <w:sz w:val="18"/>
                <w:szCs w:val="18"/>
              </w:rPr>
              <w:t>指導、訓練等」は、第４の2</w:t>
            </w:r>
            <w:r w:rsidRPr="009D503C">
              <w:rPr>
                <w:rFonts w:ascii="游明朝" w:eastAsia="游明朝" w:hAnsi="游明朝" w:hint="default"/>
                <w:color w:val="000000" w:themeColor="text1"/>
                <w:sz w:val="18"/>
                <w:szCs w:val="18"/>
              </w:rPr>
              <w:t>0</w:t>
            </w:r>
            <w:r w:rsidRPr="009D503C">
              <w:rPr>
                <w:rFonts w:ascii="游明朝" w:eastAsia="游明朝" w:hAnsi="游明朝"/>
                <w:color w:val="000000" w:themeColor="text1"/>
                <w:sz w:val="18"/>
                <w:szCs w:val="18"/>
              </w:rPr>
              <w:t>にあり</w:t>
            </w:r>
          </w:p>
        </w:tc>
      </w:tr>
      <w:tr w:rsidR="00A579EF" w:rsidRPr="00CB774F" w:rsidTr="00A579EF">
        <w:trPr>
          <w:trHeight w:val="64"/>
        </w:trPr>
        <w:tc>
          <w:tcPr>
            <w:tcW w:w="1696" w:type="dxa"/>
          </w:tcPr>
          <w:p w:rsidR="00A579EF" w:rsidRPr="00CB774F" w:rsidRDefault="00A579EF" w:rsidP="00853D13">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人員に関する基準</w:t>
            </w:r>
          </w:p>
        </w:tc>
        <w:tc>
          <w:tcPr>
            <w:tcW w:w="3969" w:type="dxa"/>
          </w:tcPr>
          <w:p w:rsidR="00A579EF" w:rsidRPr="00D47CBA" w:rsidRDefault="00A579EF" w:rsidP="00122C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◆法第21条の５の</w:t>
            </w:r>
            <w:r w:rsidRPr="00D47CBA">
              <w:rPr>
                <w:rFonts w:ascii="游ゴシック Medium" w:eastAsia="游ゴシック Medium" w:hAnsi="游ゴシック Medium"/>
                <w:b/>
                <w:color w:val="auto"/>
                <w:sz w:val="18"/>
                <w:szCs w:val="18"/>
              </w:rPr>
              <w:t>19</w:t>
            </w:r>
            <w:r w:rsidRPr="00D47CBA">
              <w:rPr>
                <w:rFonts w:ascii="游ゴシック Medium" w:eastAsia="游ゴシック Medium" w:hAnsi="游ゴシック Medium"/>
                <w:b/>
                <w:color w:val="000000" w:themeColor="text1"/>
                <w:sz w:val="18"/>
                <w:szCs w:val="18"/>
              </w:rPr>
              <w:t>第１項</w:t>
            </w:r>
          </w:p>
          <w:p w:rsidR="00073F56" w:rsidRPr="00D47CBA" w:rsidRDefault="00073F56" w:rsidP="00073F5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w:t>
            </w:r>
            <w:r w:rsidR="004C7040" w:rsidRPr="00D47CBA">
              <w:rPr>
                <w:rFonts w:ascii="游ゴシック Medium" w:eastAsia="游ゴシック Medium" w:hAnsi="游ゴシック Medium"/>
                <w:b/>
                <w:color w:val="000000" w:themeColor="text1"/>
                <w:sz w:val="18"/>
                <w:szCs w:val="18"/>
              </w:rPr>
              <w:t>六</w:t>
            </w:r>
            <w:r w:rsidRPr="00D47CBA">
              <w:rPr>
                <w:rFonts w:ascii="游ゴシック Medium" w:eastAsia="游ゴシック Medium" w:hAnsi="游ゴシック Medium"/>
                <w:b/>
                <w:color w:val="000000" w:themeColor="text1"/>
                <w:sz w:val="18"/>
                <w:szCs w:val="18"/>
              </w:rPr>
              <w:t>の１</w:t>
            </w:r>
          </w:p>
          <w:p w:rsidR="00073F56" w:rsidRPr="00D47CBA" w:rsidRDefault="004C7040" w:rsidP="004C7040">
            <w:pPr>
              <w:kinsoku w:val="0"/>
              <w:autoSpaceDE w:val="0"/>
              <w:autoSpaceDN w:val="0"/>
              <w:adjustRightInd w:val="0"/>
              <w:snapToGrid w:val="0"/>
              <w:ind w:firstLineChars="100" w:firstLine="177"/>
              <w:rPr>
                <w:rFonts w:ascii="游明朝" w:eastAsia="游明朝" w:hAnsi="游明朝" w:hint="default"/>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 xml:space="preserve">条の８　</w:t>
            </w:r>
          </w:p>
        </w:tc>
        <w:tc>
          <w:tcPr>
            <w:tcW w:w="1843" w:type="dxa"/>
          </w:tcPr>
          <w:p w:rsidR="00A579EF" w:rsidRPr="00CB774F" w:rsidRDefault="00A579EF" w:rsidP="00306FBE">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A579EF" w:rsidRPr="00CB774F" w:rsidRDefault="00A579EF" w:rsidP="00306FBE">
            <w:pPr>
              <w:kinsoku w:val="0"/>
              <w:autoSpaceDE w:val="0"/>
              <w:autoSpaceDN w:val="0"/>
              <w:adjustRightInd w:val="0"/>
              <w:snapToGrid w:val="0"/>
              <w:rPr>
                <w:rFonts w:ascii="游明朝" w:eastAsia="游明朝" w:hAnsi="游明朝" w:hint="default"/>
                <w:color w:val="000000" w:themeColor="text1"/>
                <w:sz w:val="18"/>
                <w:szCs w:val="18"/>
              </w:rPr>
            </w:pPr>
          </w:p>
        </w:tc>
      </w:tr>
      <w:tr w:rsidR="00A579EF" w:rsidRPr="0067002B" w:rsidTr="00A579EF">
        <w:trPr>
          <w:trHeight w:val="64"/>
        </w:trPr>
        <w:tc>
          <w:tcPr>
            <w:tcW w:w="1696" w:type="dxa"/>
          </w:tcPr>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１</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従業員の員数</w:t>
            </w: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strike/>
                <w:color w:val="000000" w:themeColor="text1"/>
                <w:sz w:val="18"/>
                <w:szCs w:val="18"/>
              </w:rPr>
            </w:pPr>
          </w:p>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571C26">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 xml:space="preserve">1) </w:t>
            </w:r>
            <w:r w:rsidRPr="00D47CBA">
              <w:rPr>
                <w:rFonts w:ascii="游明朝" w:eastAsia="游明朝" w:hAnsi="游明朝"/>
                <w:sz w:val="18"/>
                <w:szCs w:val="18"/>
              </w:rPr>
              <w:t>指定居宅訪問型児童発達支援事業者が当該事業を行う事業所（指定居宅訪問型児童発達支援事業所）に置くべき従業者及びその員数が、次のとおりとなっているか。</w:t>
            </w:r>
          </w:p>
          <w:p w:rsidR="00A579EF" w:rsidRPr="00D47CBA" w:rsidRDefault="00A579EF" w:rsidP="00114403">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D47CBA">
              <w:rPr>
                <w:rFonts w:ascii="游明朝" w:eastAsia="游明朝" w:hAnsi="游明朝"/>
                <w:sz w:val="18"/>
                <w:szCs w:val="18"/>
              </w:rPr>
              <w:t>一 訪問支援員　事業規模に応じて訪問支援を行うために必要な数</w:t>
            </w:r>
          </w:p>
          <w:p w:rsidR="00A579EF" w:rsidRPr="00D47CBA" w:rsidRDefault="00A579EF" w:rsidP="00571C26">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D47CBA">
              <w:rPr>
                <w:rFonts w:ascii="游明朝" w:eastAsia="游明朝" w:hAnsi="游明朝"/>
                <w:sz w:val="18"/>
                <w:szCs w:val="18"/>
              </w:rPr>
              <w:t>二 児童発達支援管理責任者　１以上</w:t>
            </w:r>
          </w:p>
          <w:p w:rsidR="00A579EF" w:rsidRPr="00D47CBA" w:rsidRDefault="00A579EF" w:rsidP="0080641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条の８第１項</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 xml:space="preserve">条の８第１項　</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規則第1</w:t>
            </w:r>
            <w:r w:rsidRPr="00D47CBA">
              <w:rPr>
                <w:rFonts w:ascii="游ゴシック Medium" w:eastAsia="游ゴシック Medium" w:hAnsi="游ゴシック Medium" w:hint="default"/>
                <w:b/>
                <w:color w:val="000000" w:themeColor="text1"/>
                <w:sz w:val="18"/>
                <w:szCs w:val="18"/>
              </w:rPr>
              <w:t>7</w:t>
            </w:r>
            <w:r w:rsidRPr="00D47CBA">
              <w:rPr>
                <w:rFonts w:ascii="游ゴシック Medium" w:eastAsia="游ゴシック Medium" w:hAnsi="游ゴシック Medium"/>
                <w:b/>
                <w:color w:val="000000" w:themeColor="text1"/>
                <w:sz w:val="18"/>
                <w:szCs w:val="18"/>
              </w:rPr>
              <w:t>条の５第１項</w:t>
            </w:r>
          </w:p>
          <w:p w:rsidR="00A579EF" w:rsidRPr="00D47CBA" w:rsidRDefault="00A579EF" w:rsidP="00787EA3">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A579EF" w:rsidRPr="00CB774F" w:rsidRDefault="00A579E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A579EF" w:rsidRPr="00CB774F" w:rsidRDefault="00A579E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A579EF" w:rsidRPr="00CB774F" w:rsidRDefault="00A579E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787EA3" w:rsidRPr="00CB774F" w:rsidRDefault="00A579E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A579EF" w:rsidRPr="00CB774F" w:rsidRDefault="00787EA3" w:rsidP="00BE3958">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3)</w:t>
            </w:r>
            <w:r>
              <w:rPr>
                <w:rFonts w:ascii="游明朝" w:eastAsia="游明朝" w:hAnsi="游明朝"/>
                <w:color w:val="000000" w:themeColor="text1"/>
                <w:sz w:val="18"/>
                <w:szCs w:val="18"/>
              </w:rPr>
              <w:t>まで同じ</w:t>
            </w:r>
          </w:p>
        </w:tc>
        <w:tc>
          <w:tcPr>
            <w:tcW w:w="1701" w:type="dxa"/>
            <w:vAlign w:val="center"/>
          </w:tcPr>
          <w:p w:rsidR="00C67F80" w:rsidRDefault="00C67F80" w:rsidP="00F61AF2">
            <w:pPr>
              <w:kinsoku w:val="0"/>
              <w:autoSpaceDE w:val="0"/>
              <w:autoSpaceDN w:val="0"/>
              <w:adjustRightInd w:val="0"/>
              <w:snapToGrid w:val="0"/>
              <w:jc w:val="center"/>
              <w:rPr>
                <w:rFonts w:ascii="游明朝" w:eastAsia="游明朝" w:hAnsi="游明朝" w:hint="default"/>
                <w:color w:val="000000" w:themeColor="text1"/>
              </w:rPr>
            </w:pPr>
          </w:p>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A5BDA" w:rsidRDefault="002A5BDA" w:rsidP="00F61AF2">
            <w:pPr>
              <w:kinsoku w:val="0"/>
              <w:autoSpaceDE w:val="0"/>
              <w:autoSpaceDN w:val="0"/>
              <w:adjustRightInd w:val="0"/>
              <w:snapToGrid w:val="0"/>
              <w:jc w:val="center"/>
              <w:rPr>
                <w:rFonts w:ascii="游明朝" w:eastAsia="游明朝" w:hAnsi="游明朝" w:hint="default"/>
                <w:color w:val="000000" w:themeColor="text1"/>
              </w:rPr>
            </w:pPr>
          </w:p>
          <w:p w:rsidR="00C67F80" w:rsidRDefault="00C67F80" w:rsidP="00C67F80">
            <w:pPr>
              <w:kinsoku w:val="0"/>
              <w:autoSpaceDE w:val="0"/>
              <w:autoSpaceDN w:val="0"/>
              <w:adjustRightInd w:val="0"/>
              <w:snapToGrid w:val="0"/>
              <w:rPr>
                <w:rFonts w:ascii="游明朝" w:eastAsia="游明朝" w:hAnsi="游明朝" w:hint="default"/>
                <w:color w:val="000000" w:themeColor="text1"/>
                <w:sz w:val="18"/>
                <w:szCs w:val="18"/>
              </w:rPr>
            </w:pPr>
            <w:r w:rsidRPr="00C67F80">
              <w:rPr>
                <w:rFonts w:ascii="游明朝" w:eastAsia="游明朝" w:hAnsi="游明朝"/>
                <w:color w:val="000000" w:themeColor="text1"/>
                <w:sz w:val="18"/>
                <w:szCs w:val="18"/>
              </w:rPr>
              <w:t>訪問支援員　　名</w:t>
            </w:r>
          </w:p>
          <w:p w:rsidR="00C67F80" w:rsidRDefault="00C67F80" w:rsidP="00C67F80">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児童発達支援管理責任者　　　　名</w:t>
            </w:r>
          </w:p>
          <w:p w:rsidR="00C67F80" w:rsidRPr="00C67F80" w:rsidRDefault="00C67F80" w:rsidP="00C67F80">
            <w:pPr>
              <w:kinsoku w:val="0"/>
              <w:autoSpaceDE w:val="0"/>
              <w:autoSpaceDN w:val="0"/>
              <w:adjustRightInd w:val="0"/>
              <w:snapToGrid w:val="0"/>
              <w:rPr>
                <w:rFonts w:ascii="游明朝" w:eastAsia="游明朝" w:hAnsi="游明朝" w:hint="default"/>
                <w:color w:val="000000" w:themeColor="text1"/>
                <w:sz w:val="18"/>
                <w:szCs w:val="18"/>
              </w:rPr>
            </w:pPr>
          </w:p>
        </w:tc>
      </w:tr>
      <w:tr w:rsidR="00A579EF" w:rsidRPr="0067002B" w:rsidTr="00A579EF">
        <w:trPr>
          <w:trHeight w:val="64"/>
        </w:trPr>
        <w:tc>
          <w:tcPr>
            <w:tcW w:w="1696" w:type="dxa"/>
          </w:tcPr>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571C26">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2)  (1)</w:t>
            </w:r>
            <w:r w:rsidRPr="00D47CBA">
              <w:rPr>
                <w:rFonts w:ascii="游明朝" w:eastAsia="游明朝" w:hAnsi="游明朝"/>
                <w:sz w:val="18"/>
                <w:szCs w:val="18"/>
              </w:rPr>
              <w:t>の一に掲げる訪問支援員は、理学療法士、作業療法士、言語聴覚士、看護職員若しくは保育士の資格を取得後又は児童指導員若しくは心理指導担当職員（学校教育法の規定による大学（短期大学を除く。）若しくは大学院において、心理学を専修する学科、研究科若しくはこれに相当する課程を修めて卒業した者であって、個人及び集団心理療法の技術を有する者又はこれと同等以上の能力を有する者と認められる者）として配置された日以後、障害児について、入浴、排せつ、食事その他の介護を行い、及び当該障害児の介護を行う者に対して介護に関する指導を行う業務又は日常生活における基本的な動作の指導、知識技能の付与、生活能力の向上のために必要な訓練その他の支援（訓練等）を行い、及び当該障害児の訓練等を行う者に対して訓練等に関する指導を行う業務その他職業訓練又は職業教育に係る業務に三年以上従事した者となっているか。</w:t>
            </w:r>
          </w:p>
          <w:p w:rsidR="00A579EF" w:rsidRPr="00D47CBA" w:rsidRDefault="00A579EF" w:rsidP="0080641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条の８第２項</w:t>
            </w:r>
          </w:p>
          <w:p w:rsidR="00A579EF" w:rsidRPr="00D47CBA" w:rsidRDefault="00A579EF" w:rsidP="00806410">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条の８第２項</w:t>
            </w:r>
          </w:p>
          <w:p w:rsidR="00A579EF" w:rsidRPr="00D47CBA" w:rsidRDefault="00A579EF" w:rsidP="00806410">
            <w:pPr>
              <w:kinsoku w:val="0"/>
              <w:autoSpaceDE w:val="0"/>
              <w:autoSpaceDN w:val="0"/>
              <w:adjustRightInd w:val="0"/>
              <w:snapToGrid w:val="0"/>
              <w:ind w:leftChars="100" w:left="200"/>
              <w:rPr>
                <w:rFonts w:ascii="游明朝" w:eastAsia="游明朝" w:hAnsi="游明朝" w:hint="default"/>
                <w:sz w:val="18"/>
                <w:szCs w:val="18"/>
              </w:rPr>
            </w:pPr>
          </w:p>
        </w:tc>
        <w:tc>
          <w:tcPr>
            <w:tcW w:w="1843" w:type="dxa"/>
          </w:tcPr>
          <w:p w:rsidR="00A579EF" w:rsidRPr="00CB774F" w:rsidRDefault="00A579EF" w:rsidP="00A50AF9">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67F80" w:rsidRPr="00C67F80"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67F80" w:rsidRDefault="00C67F80" w:rsidP="00C67F80">
            <w:pPr>
              <w:kinsoku w:val="0"/>
              <w:autoSpaceDE w:val="0"/>
              <w:autoSpaceDN w:val="0"/>
              <w:adjustRightInd w:val="0"/>
              <w:snapToGrid w:val="0"/>
              <w:jc w:val="left"/>
              <w:rPr>
                <w:rFonts w:ascii="游明朝" w:eastAsia="游明朝" w:hAnsi="游明朝" w:hint="default"/>
                <w:color w:val="000000" w:themeColor="text1"/>
                <w:sz w:val="18"/>
                <w:szCs w:val="18"/>
              </w:rPr>
            </w:pPr>
          </w:p>
          <w:p w:rsidR="00C67F80" w:rsidRDefault="00C67F80" w:rsidP="00C67F8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訪問支援員</w:t>
            </w:r>
          </w:p>
          <w:p w:rsidR="00C67F80" w:rsidRDefault="00C67F80" w:rsidP="00C67F8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・理学療法士　名</w:t>
            </w:r>
          </w:p>
          <w:p w:rsidR="00C67F80" w:rsidRDefault="00C67F80" w:rsidP="00C67F80">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・作業療法士　名</w:t>
            </w:r>
          </w:p>
          <w:p w:rsidR="00C67F80" w:rsidRDefault="00C67F80" w:rsidP="00C67F80">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・言語聴覚士　名</w:t>
            </w:r>
          </w:p>
          <w:p w:rsidR="00C67F80" w:rsidRDefault="00C67F80" w:rsidP="00C67F80">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・看護職員　　名</w:t>
            </w:r>
          </w:p>
          <w:p w:rsidR="00C67F80" w:rsidRDefault="00C67F80" w:rsidP="00C67F80">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・保育士　　　名</w:t>
            </w:r>
          </w:p>
          <w:p w:rsidR="00C67F80" w:rsidRDefault="00C67F80" w:rsidP="00C67F80">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・児童指導員　名</w:t>
            </w:r>
          </w:p>
          <w:p w:rsidR="00C67F80" w:rsidRDefault="00C67F80" w:rsidP="00C67F80">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・心理指導担当</w:t>
            </w:r>
          </w:p>
          <w:p w:rsidR="00C67F80" w:rsidRDefault="00C67F80" w:rsidP="00C67F80">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職員　　　　名</w:t>
            </w:r>
          </w:p>
          <w:p w:rsidR="00C67F80" w:rsidRDefault="00C67F80" w:rsidP="00C67F80">
            <w:pPr>
              <w:kinsoku w:val="0"/>
              <w:autoSpaceDE w:val="0"/>
              <w:autoSpaceDN w:val="0"/>
              <w:adjustRightInd w:val="0"/>
              <w:snapToGrid w:val="0"/>
              <w:rPr>
                <w:rFonts w:ascii="游明朝" w:eastAsia="游明朝" w:hAnsi="游明朝" w:hint="default"/>
                <w:color w:val="000000" w:themeColor="text1"/>
                <w:sz w:val="18"/>
                <w:szCs w:val="18"/>
              </w:rPr>
            </w:pPr>
          </w:p>
          <w:p w:rsidR="00A579EF" w:rsidRPr="00C67F80" w:rsidRDefault="00A579EF" w:rsidP="00F61AF2">
            <w:pPr>
              <w:kinsoku w:val="0"/>
              <w:autoSpaceDE w:val="0"/>
              <w:autoSpaceDN w:val="0"/>
              <w:adjustRightInd w:val="0"/>
              <w:snapToGrid w:val="0"/>
              <w:jc w:val="center"/>
              <w:rPr>
                <w:rFonts w:ascii="游明朝" w:eastAsia="游明朝" w:hAnsi="游明朝" w:hint="default"/>
                <w:color w:val="000000" w:themeColor="text1"/>
              </w:rPr>
            </w:pPr>
          </w:p>
        </w:tc>
      </w:tr>
      <w:tr w:rsidR="00A579EF" w:rsidRPr="0067002B" w:rsidTr="00A579EF">
        <w:trPr>
          <w:trHeight w:val="64"/>
        </w:trPr>
        <w:tc>
          <w:tcPr>
            <w:tcW w:w="1696" w:type="dxa"/>
          </w:tcPr>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0D40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3)  (1)</w:t>
            </w:r>
            <w:r w:rsidRPr="00D47CBA">
              <w:rPr>
                <w:rFonts w:ascii="游明朝" w:eastAsia="游明朝" w:hAnsi="游明朝"/>
                <w:color w:val="000000" w:themeColor="text1"/>
                <w:sz w:val="18"/>
                <w:szCs w:val="18"/>
              </w:rPr>
              <w:t>の二に掲げる児童発達支援管理責任者のうち一人以上は、専ら当該指定居宅訪問型児童発達支援事業所の職務に従事する者となっているか。</w:t>
            </w:r>
          </w:p>
          <w:p w:rsidR="00A579EF" w:rsidRPr="00D47CBA" w:rsidRDefault="00A579EF" w:rsidP="0080641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条第２項</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規則第1</w:t>
            </w:r>
            <w:r w:rsidRPr="00D47CBA">
              <w:rPr>
                <w:rFonts w:ascii="游ゴシック Medium" w:eastAsia="游ゴシック Medium" w:hAnsi="游ゴシック Medium" w:hint="default"/>
                <w:b/>
                <w:color w:val="000000" w:themeColor="text1"/>
                <w:sz w:val="18"/>
                <w:szCs w:val="18"/>
              </w:rPr>
              <w:t>7</w:t>
            </w:r>
            <w:r w:rsidRPr="00D47CBA">
              <w:rPr>
                <w:rFonts w:ascii="游ゴシック Medium" w:eastAsia="游ゴシック Medium" w:hAnsi="游ゴシック Medium"/>
                <w:b/>
                <w:color w:val="000000" w:themeColor="text1"/>
                <w:sz w:val="18"/>
                <w:szCs w:val="18"/>
              </w:rPr>
              <w:t>条の５第２項</w:t>
            </w:r>
          </w:p>
          <w:p w:rsidR="00A579EF" w:rsidRPr="00D47CBA" w:rsidRDefault="00A579EF" w:rsidP="00806410">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A579EF" w:rsidRPr="00CB774F" w:rsidRDefault="00A579EF" w:rsidP="00F61AF2">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15DE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管理者</w:t>
            </w: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FE1E55">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lastRenderedPageBreak/>
              <w:t>指定居宅訪問型児童発達支援事業者は、指定居宅訪問型児童発達支援事業所ごとに専らその職務に従事する管理者が置かれているか。（</w:t>
            </w:r>
            <w:r w:rsidRPr="00D47CBA">
              <w:rPr>
                <w:rFonts w:ascii="游明朝" w:eastAsia="游明朝" w:hAnsi="游明朝"/>
                <w:color w:val="000000" w:themeColor="text1"/>
                <w:sz w:val="18"/>
                <w:szCs w:val="18"/>
              </w:rPr>
              <w:lastRenderedPageBreak/>
              <w:t>ただし、１の(</w:t>
            </w:r>
            <w:r w:rsidRPr="00D47CBA">
              <w:rPr>
                <w:rFonts w:ascii="游明朝" w:eastAsia="游明朝" w:hAnsi="游明朝" w:hint="default"/>
                <w:color w:val="000000" w:themeColor="text1"/>
                <w:sz w:val="18"/>
                <w:szCs w:val="18"/>
              </w:rPr>
              <w:t>1)</w:t>
            </w:r>
            <w:r w:rsidRPr="00D47CBA">
              <w:rPr>
                <w:rFonts w:ascii="游明朝" w:eastAsia="游明朝" w:hAnsi="游明朝"/>
                <w:color w:val="000000" w:themeColor="text1"/>
                <w:sz w:val="18"/>
                <w:szCs w:val="18"/>
              </w:rPr>
              <w:t>の一に掲げる訪問支援員及び二に掲げる児童発達支援管理責任者を併せて兼ねる場合を除き、指定居宅訪問型児童発達支援事業所の管理上障害児の支援に支障がない場合は、当該指定居宅訪問型児童発達支援事業所の他の職務に従事させ、又は同一敷地内にある他の事業所、施設等の職務に従事させることができ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条の９(第７条準用)</w:t>
            </w:r>
          </w:p>
          <w:p w:rsidR="00F2771B" w:rsidRPr="00D47CBA" w:rsidRDefault="00A579EF" w:rsidP="00F2771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条の９（第８条準用）</w:t>
            </w:r>
          </w:p>
          <w:p w:rsidR="00A579EF" w:rsidRPr="00D47CBA" w:rsidRDefault="00A579EF" w:rsidP="0080641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C303D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管理者の雇用形態がわかる書類</w:t>
            </w:r>
          </w:p>
          <w:p w:rsidR="00A579EF" w:rsidRPr="00CB774F" w:rsidRDefault="00A579EF" w:rsidP="00C303D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A579EF" w:rsidRPr="00CB774F" w:rsidRDefault="00A579EF" w:rsidP="00C303D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出勤簿（タイムカード）</w:t>
            </w:r>
          </w:p>
          <w:p w:rsidR="00A579EF" w:rsidRPr="00CB774F" w:rsidRDefault="00A579EF" w:rsidP="00C303D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A579EF" w:rsidRPr="00CB774F" w:rsidRDefault="00A579EF" w:rsidP="00C303D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第３</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設備に関する基準</w:t>
            </w:r>
          </w:p>
        </w:tc>
        <w:tc>
          <w:tcPr>
            <w:tcW w:w="3969" w:type="dxa"/>
          </w:tcPr>
          <w:p w:rsidR="00A579EF" w:rsidRPr="00D47CBA"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r w:rsidRPr="00D47CBA">
              <w:rPr>
                <w:rFonts w:ascii="游ゴシック Medium" w:eastAsia="游ゴシック Medium" w:hAnsi="游ゴシック Medium"/>
                <w:b/>
                <w:color w:val="000000" w:themeColor="text1"/>
                <w:sz w:val="18"/>
                <w:szCs w:val="18"/>
              </w:rPr>
              <w:t>◆法第21条の５の</w:t>
            </w:r>
            <w:r w:rsidRPr="00D47CBA">
              <w:rPr>
                <w:rFonts w:ascii="游ゴシック Medium" w:eastAsia="游ゴシック Medium" w:hAnsi="游ゴシック Medium"/>
                <w:b/>
                <w:color w:val="auto"/>
                <w:sz w:val="18"/>
                <w:szCs w:val="18"/>
              </w:rPr>
              <w:t>19第</w:t>
            </w:r>
            <w:r w:rsidRPr="00D47CBA">
              <w:rPr>
                <w:rFonts w:ascii="游ゴシック Medium" w:eastAsia="游ゴシック Medium" w:hAnsi="游ゴシック Medium"/>
                <w:b/>
                <w:color w:val="000000" w:themeColor="text1"/>
                <w:sz w:val="18"/>
                <w:szCs w:val="18"/>
              </w:rPr>
              <w:t>２項</w:t>
            </w:r>
          </w:p>
          <w:p w:rsidR="00A579EF" w:rsidRPr="00D47CBA" w:rsidRDefault="00F2771B" w:rsidP="001A0F4C">
            <w:pPr>
              <w:kinsoku w:val="0"/>
              <w:autoSpaceDE w:val="0"/>
              <w:autoSpaceDN w:val="0"/>
              <w:adjustRightInd w:val="0"/>
              <w:snapToGrid w:val="0"/>
              <w:rPr>
                <w:rFonts w:ascii="游明朝" w:eastAsia="游明朝" w:hAnsi="游明朝" w:hint="default"/>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◎解釈通知第六の２</w:t>
            </w:r>
          </w:p>
        </w:tc>
        <w:tc>
          <w:tcPr>
            <w:tcW w:w="1843" w:type="dxa"/>
          </w:tcPr>
          <w:p w:rsidR="00A579EF" w:rsidRPr="00CB774F" w:rsidRDefault="00A579EF" w:rsidP="006A079C">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A579EF" w:rsidRPr="0067002B" w:rsidRDefault="00A579EF" w:rsidP="006A079C">
            <w:pPr>
              <w:kinsoku w:val="0"/>
              <w:autoSpaceDE w:val="0"/>
              <w:autoSpaceDN w:val="0"/>
              <w:adjustRightInd w:val="0"/>
              <w:snapToGrid w:val="0"/>
              <w:rPr>
                <w:rFonts w:ascii="游明朝" w:eastAsia="游明朝" w:hAnsi="游明朝" w:hint="default"/>
                <w:color w:val="000000" w:themeColor="text1"/>
              </w:rPr>
            </w:pPr>
          </w:p>
        </w:tc>
      </w:tr>
      <w:tr w:rsidR="00A579EF" w:rsidRPr="0067002B" w:rsidTr="00A579EF">
        <w:trPr>
          <w:trHeight w:val="64"/>
        </w:trPr>
        <w:tc>
          <w:tcPr>
            <w:tcW w:w="1696" w:type="dxa"/>
          </w:tcPr>
          <w:p w:rsidR="00A579EF" w:rsidRPr="00CB774F" w:rsidRDefault="00A579EF" w:rsidP="00715DE3">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15DE3">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15DE3">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15DE3">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15DE3">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8E21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指定居宅訪問型児童発達支援事業所には、事業の運営を行うために必要な広さを有する専用の区画を設けるほか、指定居宅訪問型児童発達支援の提供に必要な設備及び備品等を備えているか。</w:t>
            </w:r>
          </w:p>
          <w:p w:rsidR="00A579EF" w:rsidRPr="00D47CBA" w:rsidRDefault="00A579EF" w:rsidP="0080641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0</w:t>
            </w:r>
            <w:r w:rsidRPr="00D47CBA">
              <w:rPr>
                <w:rFonts w:ascii="游ゴシック Medium" w:eastAsia="游ゴシック Medium" w:hAnsi="游ゴシック Medium"/>
                <w:b/>
                <w:color w:val="000000" w:themeColor="text1"/>
                <w:sz w:val="18"/>
                <w:szCs w:val="18"/>
              </w:rPr>
              <w:t>第１項</w:t>
            </w:r>
          </w:p>
          <w:p w:rsidR="00F2771B" w:rsidRPr="00D47CBA" w:rsidRDefault="00A579EF" w:rsidP="00F2771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0</w:t>
            </w:r>
            <w:r w:rsidRPr="00D47CBA">
              <w:rPr>
                <w:rFonts w:ascii="游ゴシック Medium" w:eastAsia="游ゴシック Medium" w:hAnsi="游ゴシック Medium"/>
                <w:b/>
                <w:color w:val="000000" w:themeColor="text1"/>
                <w:sz w:val="18"/>
                <w:szCs w:val="18"/>
              </w:rPr>
              <w:t>第１項</w:t>
            </w:r>
          </w:p>
          <w:p w:rsidR="00A579EF" w:rsidRPr="00D47CBA" w:rsidRDefault="00A579EF" w:rsidP="00806410">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A579EF" w:rsidRPr="00CB774F" w:rsidRDefault="00A579EF" w:rsidP="008E21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A579EF" w:rsidRPr="00CB774F" w:rsidRDefault="00A579EF" w:rsidP="008E21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設備・備品等一覧表</w:t>
            </w:r>
          </w:p>
          <w:p w:rsidR="00A579EF" w:rsidRDefault="00A579EF" w:rsidP="008E21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p w:rsidR="00A579EF" w:rsidRPr="00CB774F" w:rsidRDefault="00A579EF" w:rsidP="008E21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F2771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F2771B" w:rsidRPr="00D44153" w:rsidRDefault="00F2771B" w:rsidP="00D44153">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4153">
              <w:rPr>
                <w:rFonts w:ascii="游明朝" w:eastAsia="游明朝" w:hAnsi="游明朝"/>
                <w:color w:val="000000" w:themeColor="text1"/>
                <w:sz w:val="18"/>
                <w:szCs w:val="18"/>
              </w:rPr>
              <w:t>□事務室</w:t>
            </w:r>
          </w:p>
          <w:p w:rsidR="00F2771B" w:rsidRPr="00D44153" w:rsidRDefault="00F2771B" w:rsidP="00D44153">
            <w:pPr>
              <w:kinsoku w:val="0"/>
              <w:autoSpaceDE w:val="0"/>
              <w:autoSpaceDN w:val="0"/>
              <w:adjustRightInd w:val="0"/>
              <w:snapToGrid w:val="0"/>
              <w:ind w:firstLineChars="200" w:firstLine="360"/>
              <w:rPr>
                <w:rFonts w:ascii="游明朝" w:eastAsia="游明朝" w:hAnsi="游明朝" w:hint="default"/>
                <w:color w:val="000000" w:themeColor="text1"/>
                <w:sz w:val="18"/>
                <w:szCs w:val="18"/>
              </w:rPr>
            </w:pPr>
            <w:r w:rsidRPr="00D44153">
              <w:rPr>
                <w:rFonts w:ascii="游明朝" w:eastAsia="游明朝" w:hAnsi="游明朝"/>
                <w:color w:val="000000" w:themeColor="text1"/>
                <w:sz w:val="18"/>
                <w:szCs w:val="18"/>
              </w:rPr>
              <w:t>専用</w:t>
            </w:r>
            <w:r w:rsidR="00D44153">
              <w:rPr>
                <w:rFonts w:ascii="游明朝" w:eastAsia="游明朝" w:hAnsi="游明朝"/>
                <w:color w:val="000000" w:themeColor="text1"/>
                <w:sz w:val="18"/>
                <w:szCs w:val="18"/>
              </w:rPr>
              <w:t>・</w:t>
            </w:r>
            <w:r w:rsidRPr="00D44153">
              <w:rPr>
                <w:rFonts w:ascii="游明朝" w:eastAsia="游明朝" w:hAnsi="游明朝"/>
                <w:color w:val="000000" w:themeColor="text1"/>
                <w:sz w:val="18"/>
                <w:szCs w:val="18"/>
              </w:rPr>
              <w:t>兼用</w:t>
            </w:r>
          </w:p>
          <w:p w:rsidR="001A0F4C" w:rsidRPr="001A0F4C" w:rsidRDefault="00D44153" w:rsidP="001A0F4C">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sidR="00F2771B" w:rsidRPr="00D44153">
              <w:rPr>
                <w:rFonts w:ascii="游明朝" w:eastAsia="游明朝" w:hAnsi="游明朝"/>
                <w:color w:val="000000" w:themeColor="text1"/>
                <w:sz w:val="18"/>
                <w:szCs w:val="18"/>
              </w:rPr>
              <w:t>受付</w:t>
            </w:r>
            <w:r w:rsidR="001A0F4C">
              <w:rPr>
                <w:rFonts w:ascii="游明朝" w:eastAsia="游明朝" w:hAnsi="游明朝"/>
                <w:color w:val="000000" w:themeColor="text1"/>
                <w:sz w:val="18"/>
                <w:szCs w:val="18"/>
              </w:rPr>
              <w:t>・相談対応スペース</w:t>
            </w:r>
          </w:p>
        </w:tc>
      </w:tr>
      <w:tr w:rsidR="00A579EF" w:rsidRPr="0067002B" w:rsidTr="00A579EF">
        <w:trPr>
          <w:trHeight w:val="64"/>
        </w:trPr>
        <w:tc>
          <w:tcPr>
            <w:tcW w:w="1696" w:type="dxa"/>
          </w:tcPr>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8E21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2)  (1)</w:t>
            </w:r>
            <w:r w:rsidRPr="00D47CBA">
              <w:rPr>
                <w:rFonts w:ascii="游明朝" w:eastAsia="游明朝" w:hAnsi="游明朝"/>
                <w:color w:val="000000" w:themeColor="text1"/>
                <w:sz w:val="18"/>
                <w:szCs w:val="18"/>
              </w:rPr>
              <w:t>に規定する設備及び備品等は、専ら当該指定居宅訪問型児童発達支援の事業の用に供するものとなっているか。（ただし、障害児の支援に支障がない場合は、この限りでない。）</w:t>
            </w:r>
          </w:p>
          <w:p w:rsidR="00A579EF" w:rsidRPr="00D47CBA" w:rsidRDefault="00A579EF" w:rsidP="0080641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0</w:t>
            </w:r>
            <w:r w:rsidRPr="00D47CBA">
              <w:rPr>
                <w:rFonts w:ascii="游ゴシック Medium" w:eastAsia="游ゴシック Medium" w:hAnsi="游ゴシック Medium"/>
                <w:b/>
                <w:color w:val="000000" w:themeColor="text1"/>
                <w:sz w:val="18"/>
                <w:szCs w:val="18"/>
              </w:rPr>
              <w:t>第２項</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0</w:t>
            </w:r>
            <w:r w:rsidRPr="00D47CBA">
              <w:rPr>
                <w:rFonts w:ascii="游ゴシック Medium" w:eastAsia="游ゴシック Medium" w:hAnsi="游ゴシック Medium"/>
                <w:b/>
                <w:color w:val="000000" w:themeColor="text1"/>
                <w:sz w:val="18"/>
                <w:szCs w:val="18"/>
              </w:rPr>
              <w:t>第２項</w:t>
            </w:r>
          </w:p>
          <w:p w:rsidR="00A579EF" w:rsidRPr="00D47CBA" w:rsidRDefault="00A579EF" w:rsidP="0080641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8E21F0">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A579EF" w:rsidRPr="00CB774F" w:rsidRDefault="00A579EF" w:rsidP="00257CA4">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第４</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運営に関する基準</w:t>
            </w:r>
          </w:p>
        </w:tc>
        <w:tc>
          <w:tcPr>
            <w:tcW w:w="3969" w:type="dxa"/>
          </w:tcPr>
          <w:p w:rsidR="00A579EF" w:rsidRPr="00D47CBA" w:rsidRDefault="00A579EF" w:rsidP="007D692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◆法第21条の５の</w:t>
            </w:r>
            <w:r w:rsidRPr="00D47CBA">
              <w:rPr>
                <w:rFonts w:ascii="游ゴシック Medium" w:eastAsia="游ゴシック Medium" w:hAnsi="游ゴシック Medium"/>
                <w:b/>
                <w:color w:val="auto"/>
                <w:sz w:val="18"/>
                <w:szCs w:val="18"/>
              </w:rPr>
              <w:t>19</w:t>
            </w:r>
            <w:r w:rsidRPr="00D47CBA">
              <w:rPr>
                <w:rFonts w:ascii="游ゴシック Medium" w:eastAsia="游ゴシック Medium" w:hAnsi="游ゴシック Medium"/>
                <w:b/>
                <w:color w:val="000000" w:themeColor="text1"/>
                <w:sz w:val="18"/>
                <w:szCs w:val="18"/>
              </w:rPr>
              <w:t>第２項</w:t>
            </w:r>
          </w:p>
          <w:p w:rsidR="00D44153" w:rsidRPr="00D47CBA" w:rsidRDefault="00D44153" w:rsidP="007D692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p>
        </w:tc>
        <w:tc>
          <w:tcPr>
            <w:tcW w:w="1843" w:type="dxa"/>
          </w:tcPr>
          <w:p w:rsidR="00A579EF" w:rsidRPr="00CB774F" w:rsidRDefault="00A579EF" w:rsidP="007D692A">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A579EF" w:rsidRPr="0067002B" w:rsidRDefault="00A579EF" w:rsidP="007D692A">
            <w:pPr>
              <w:kinsoku w:val="0"/>
              <w:autoSpaceDE w:val="0"/>
              <w:autoSpaceDN w:val="0"/>
              <w:adjustRightInd w:val="0"/>
              <w:snapToGrid w:val="0"/>
              <w:jc w:val="center"/>
              <w:rPr>
                <w:rFonts w:ascii="游明朝" w:eastAsia="游明朝" w:hAnsi="游明朝" w:hint="default"/>
                <w:color w:val="000000" w:themeColor="text1"/>
              </w:rPr>
            </w:pP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１ </w:t>
            </w:r>
            <w:r w:rsidRPr="00CB774F">
              <w:rPr>
                <w:rFonts w:ascii="游明朝" w:eastAsia="游明朝" w:hAnsi="游明朝"/>
                <w:color w:val="000000" w:themeColor="text1"/>
                <w:sz w:val="18"/>
                <w:szCs w:val="18"/>
              </w:rPr>
              <w:t>内容及び手続　の説明及び同意</w:t>
            </w: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1140D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通所給付決定保護者が指定居宅訪問型児童発達支援の利用の申込みを行ったときは、当該利用申込を行った通所給付決定保護者（利用申込者）に係る障害児の障害の特性に応じた適切な配慮をしつつ、当該利用申込者に対し、</w:t>
            </w:r>
            <w:r w:rsidRPr="00D47CBA">
              <w:rPr>
                <w:rFonts w:ascii="游明朝" w:eastAsia="游明朝" w:hAnsi="游明朝"/>
                <w:color w:val="auto"/>
                <w:sz w:val="18"/>
                <w:szCs w:val="18"/>
              </w:rPr>
              <w:t>運営規程</w:t>
            </w:r>
            <w:r w:rsidRPr="00D47CBA">
              <w:rPr>
                <w:rFonts w:ascii="游明朝" w:eastAsia="游明朝" w:hAnsi="游明朝"/>
                <w:color w:val="000000" w:themeColor="text1"/>
                <w:sz w:val="18"/>
                <w:szCs w:val="18"/>
              </w:rPr>
              <w:t>の概要、従業者の勤務体制その他の利用申込者のサービスの選択に資すると認められる重要事項を記した文書を交付して説明を行い、当該指定居宅訪問型児童発達支援の提供の開始について当該利用申込者の同意を得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条第1項準用)</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lastRenderedPageBreak/>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条第１項準用)</w:t>
            </w:r>
          </w:p>
          <w:p w:rsidR="00A579EF" w:rsidRPr="00D47CBA" w:rsidRDefault="00F41AF5" w:rsidP="0080641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F41AF5" w:rsidRPr="00D47CBA" w:rsidRDefault="00F41AF5" w:rsidP="0080641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1140D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重要事項説明書</w:t>
            </w:r>
          </w:p>
          <w:p w:rsidR="00A579EF" w:rsidRPr="00CB774F" w:rsidRDefault="00A579EF" w:rsidP="001140D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利用契約書（保護者の署名捺印）</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1140D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指定居宅訪問型児童発達支援事業者は、社会福祉法</w:t>
            </w:r>
            <w:r w:rsidRPr="00D47CBA">
              <w:rPr>
                <w:rFonts w:ascii="游明朝" w:eastAsia="游明朝" w:hAnsi="游明朝"/>
                <w:color w:val="auto"/>
                <w:sz w:val="18"/>
                <w:szCs w:val="18"/>
              </w:rPr>
              <w:t>（昭和26年法律第45号）</w:t>
            </w:r>
            <w:r w:rsidRPr="00D47CBA">
              <w:rPr>
                <w:rFonts w:ascii="游明朝" w:eastAsia="游明朝" w:hAnsi="游明朝"/>
                <w:color w:val="000000" w:themeColor="text1"/>
                <w:sz w:val="18"/>
                <w:szCs w:val="18"/>
              </w:rPr>
              <w:t>第77条の規定に基づき書面の交付を行う場合は、利用申込者に係る障害児の障害の特性に応じた適切な配慮をしているか。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条第２項準用)</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条第２項準用)</w:t>
            </w:r>
          </w:p>
          <w:p w:rsidR="00F41AF5" w:rsidRPr="00D47CBA" w:rsidRDefault="00F41AF5" w:rsidP="00F41AF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1A0F4C" w:rsidRPr="00D47CBA" w:rsidRDefault="001A0F4C" w:rsidP="001A0F4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EA76D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p w:rsidR="00A579EF" w:rsidRDefault="00A579EF" w:rsidP="00EA76D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利用契約書（保護者の署名捺印）</w:t>
            </w:r>
          </w:p>
          <w:p w:rsidR="00A579EF" w:rsidRPr="00CB774F" w:rsidRDefault="00A579EF" w:rsidP="00EA76D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その他保護者に交付した書面</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２ </w:t>
            </w:r>
            <w:r w:rsidRPr="00CB774F">
              <w:rPr>
                <w:rFonts w:ascii="游明朝" w:eastAsia="游明朝" w:hAnsi="游明朝"/>
                <w:color w:val="000000" w:themeColor="text1"/>
                <w:sz w:val="18"/>
                <w:szCs w:val="18"/>
              </w:rPr>
              <w:t>契約支給量の報告等</w:t>
            </w: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1140D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指定居宅訪問型児童発達支援を提供するときは、当該指定居宅訪問型児童発達支援の内容、通所給付決定保護者に提供することを契約した指定居宅訪問型児童発達支援の量（(</w:t>
            </w:r>
            <w:r w:rsidRPr="00D47CBA">
              <w:rPr>
                <w:rFonts w:ascii="游明朝" w:eastAsia="游明朝" w:hAnsi="游明朝" w:hint="default"/>
                <w:color w:val="000000" w:themeColor="text1"/>
                <w:sz w:val="18"/>
                <w:szCs w:val="18"/>
              </w:rPr>
              <w:t>2)</w:t>
            </w:r>
            <w:r w:rsidRPr="00D47CBA">
              <w:rPr>
                <w:rFonts w:ascii="游明朝" w:eastAsia="游明朝" w:hAnsi="游明朝"/>
                <w:color w:val="000000" w:themeColor="text1"/>
                <w:sz w:val="18"/>
                <w:szCs w:val="18"/>
              </w:rPr>
              <w:t>において「契約支給量」という。）その他の必要な事項（(</w:t>
            </w:r>
            <w:r w:rsidRPr="00D47CBA">
              <w:rPr>
                <w:rFonts w:ascii="游明朝" w:eastAsia="游明朝" w:hAnsi="游明朝" w:hint="default"/>
                <w:color w:val="000000" w:themeColor="text1"/>
                <w:sz w:val="18"/>
                <w:szCs w:val="18"/>
              </w:rPr>
              <w:t>3)</w:t>
            </w:r>
            <w:r w:rsidRPr="00D47CBA">
              <w:rPr>
                <w:rFonts w:ascii="游明朝" w:eastAsia="游明朝" w:hAnsi="游明朝"/>
                <w:color w:val="000000" w:themeColor="text1"/>
                <w:sz w:val="18"/>
                <w:szCs w:val="18"/>
              </w:rPr>
              <w:t>及び(</w:t>
            </w:r>
            <w:r w:rsidRPr="00D47CBA">
              <w:rPr>
                <w:rFonts w:ascii="游明朝" w:eastAsia="游明朝" w:hAnsi="游明朝" w:hint="default"/>
                <w:color w:val="000000" w:themeColor="text1"/>
                <w:sz w:val="18"/>
                <w:szCs w:val="18"/>
              </w:rPr>
              <w:t>4)</w:t>
            </w:r>
            <w:r w:rsidRPr="00D47CBA">
              <w:rPr>
                <w:rFonts w:ascii="游明朝" w:eastAsia="游明朝" w:hAnsi="游明朝"/>
                <w:color w:val="000000" w:themeColor="text1"/>
                <w:sz w:val="18"/>
                <w:szCs w:val="18"/>
              </w:rPr>
              <w:t>において「通所受給者証記載事項」という。）を通所給付決定保護者の通所受給者証に記載しているか。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第13条第１項準用)</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条第１項準用)</w:t>
            </w:r>
          </w:p>
          <w:p w:rsidR="00F41AF5" w:rsidRPr="00D47CBA" w:rsidRDefault="00F41AF5" w:rsidP="00F41AF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①参照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1140D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1140D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契約支給量の総量は、当該通所給付決定保護者の支給量を超えていないか。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◆平24厚令15第71条の1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第13条第２項準用)</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条第２項準用)</w:t>
            </w:r>
          </w:p>
          <w:p w:rsidR="00F41AF5" w:rsidRPr="00D47CBA" w:rsidRDefault="00F41AF5" w:rsidP="00F41AF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②参照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80641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1140D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p w:rsidR="00A579EF" w:rsidRPr="00CB774F" w:rsidRDefault="00A579EF" w:rsidP="001140D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契約内容報告書</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1140D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3) </w:t>
            </w:r>
            <w:r w:rsidRPr="00D47CBA">
              <w:rPr>
                <w:rFonts w:ascii="游明朝" w:eastAsia="游明朝" w:hAnsi="游明朝"/>
                <w:color w:val="000000" w:themeColor="text1"/>
                <w:sz w:val="18"/>
                <w:szCs w:val="18"/>
              </w:rPr>
              <w:t>指定居宅訪問型児童発達支援事業者は、指定居宅訪問型児童発達支援の利用に係る契約をしたときは、通所受給者証記載事項その他の必要な事項を市町村に対し遅滞なく報告しているか。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第13条第３項準用)</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条第３項準用)</w:t>
            </w:r>
          </w:p>
          <w:p w:rsidR="00F41AF5" w:rsidRPr="00D47CBA" w:rsidRDefault="00F41AF5" w:rsidP="00F41AF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③参照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806410">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A579EF" w:rsidRPr="00CB774F" w:rsidRDefault="00A579EF" w:rsidP="001140D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契約内容報告書</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1140D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4) </w:t>
            </w:r>
            <w:r w:rsidRPr="00D47CBA">
              <w:rPr>
                <w:rFonts w:ascii="游明朝" w:eastAsia="游明朝" w:hAnsi="游明朝"/>
                <w:color w:val="000000" w:themeColor="text1"/>
                <w:sz w:val="18"/>
                <w:szCs w:val="18"/>
              </w:rPr>
              <w:t>指定居宅訪問型児童発達支援事業者は、通所受給者証記載事項に変更があった場合について(</w:t>
            </w:r>
            <w:r w:rsidRPr="00D47CBA">
              <w:rPr>
                <w:rFonts w:ascii="游明朝" w:eastAsia="游明朝" w:hAnsi="游明朝" w:hint="default"/>
                <w:color w:val="000000" w:themeColor="text1"/>
                <w:sz w:val="18"/>
                <w:szCs w:val="18"/>
              </w:rPr>
              <w:t>1)</w:t>
            </w:r>
            <w:r w:rsidRPr="00D47CBA">
              <w:rPr>
                <w:rFonts w:ascii="游明朝" w:eastAsia="游明朝" w:hAnsi="游明朝"/>
                <w:color w:val="000000" w:themeColor="text1"/>
                <w:sz w:val="18"/>
                <w:szCs w:val="18"/>
              </w:rPr>
              <w:t>から(</w:t>
            </w:r>
            <w:r w:rsidRPr="00D47CBA">
              <w:rPr>
                <w:rFonts w:ascii="游明朝" w:eastAsia="游明朝" w:hAnsi="游明朝" w:hint="default"/>
                <w:color w:val="000000" w:themeColor="text1"/>
                <w:sz w:val="18"/>
                <w:szCs w:val="18"/>
              </w:rPr>
              <w:t>3)</w:t>
            </w:r>
            <w:r w:rsidRPr="00D47CBA">
              <w:rPr>
                <w:rFonts w:ascii="游明朝" w:eastAsia="游明朝" w:hAnsi="游明朝"/>
                <w:color w:val="000000" w:themeColor="text1"/>
                <w:sz w:val="18"/>
                <w:szCs w:val="18"/>
              </w:rPr>
              <w:t>に準じて取り扱っているか。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lastRenderedPageBreak/>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第13条第４項準用)</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条第４項準用)</w:t>
            </w:r>
          </w:p>
          <w:p w:rsidR="00A579EF" w:rsidRPr="00D47CBA" w:rsidRDefault="00A579EF" w:rsidP="00806410">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A579EF" w:rsidRPr="00CB774F" w:rsidRDefault="00A579EF" w:rsidP="00B97FBE">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受給者証の写し</w:t>
            </w:r>
          </w:p>
          <w:p w:rsidR="00A579EF" w:rsidRPr="00CB774F" w:rsidRDefault="00A579EF" w:rsidP="00B97FBE">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契約内容報告書</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３ </w:t>
            </w:r>
            <w:r>
              <w:rPr>
                <w:rFonts w:ascii="游明朝" w:eastAsia="游明朝" w:hAnsi="游明朝" w:hint="default"/>
                <w:color w:val="000000" w:themeColor="text1"/>
                <w:sz w:val="18"/>
                <w:szCs w:val="18"/>
              </w:rPr>
              <w:t xml:space="preserve"> </w:t>
            </w:r>
            <w:r w:rsidRPr="00CB774F">
              <w:rPr>
                <w:rFonts w:ascii="游明朝" w:eastAsia="游明朝" w:hAnsi="游明朝"/>
                <w:color w:val="000000" w:themeColor="text1"/>
                <w:sz w:val="18"/>
                <w:szCs w:val="18"/>
              </w:rPr>
              <w:t>提供拒否の禁止</w:t>
            </w:r>
          </w:p>
        </w:tc>
        <w:tc>
          <w:tcPr>
            <w:tcW w:w="3969" w:type="dxa"/>
          </w:tcPr>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 xml:space="preserve">　指定居宅訪問型児童発達支援事業者は、正当な理由がなく、指定居宅訪問型児童発達支援の提供を拒んでいないか。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第14条準用)</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w:t>
            </w:r>
            <w:r w:rsidRPr="00D47CBA">
              <w:rPr>
                <w:rFonts w:ascii="游ゴシック Medium" w:eastAsia="游ゴシック Medium" w:hAnsi="游ゴシック Medium" w:hint="default"/>
                <w:b/>
                <w:color w:val="000000" w:themeColor="text1"/>
                <w:sz w:val="18"/>
                <w:szCs w:val="18"/>
              </w:rPr>
              <w:t>5</w:t>
            </w:r>
            <w:r w:rsidRPr="00D47CBA">
              <w:rPr>
                <w:rFonts w:ascii="游ゴシック Medium" w:eastAsia="游ゴシック Medium" w:hAnsi="游ゴシック Medium"/>
                <w:b/>
                <w:color w:val="000000" w:themeColor="text1"/>
                <w:sz w:val="18"/>
                <w:szCs w:val="18"/>
              </w:rPr>
              <w:t>条準用)</w:t>
            </w:r>
          </w:p>
          <w:p w:rsidR="00F41AF5" w:rsidRPr="00D47CBA" w:rsidRDefault="00F41AF5" w:rsidP="00F41AF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80641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9E51C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４</w:t>
            </w:r>
            <w:r w:rsidRPr="00CB774F">
              <w:rPr>
                <w:rFonts w:ascii="游明朝" w:eastAsia="游明朝" w:hAnsi="游明朝"/>
                <w:color w:val="000000" w:themeColor="text1"/>
                <w:sz w:val="18"/>
                <w:szCs w:val="18"/>
              </w:rPr>
              <w:t xml:space="preserve">　連絡調整に対する協力</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 xml:space="preserve">　指定居宅訪問型児童発達支援事業者は、指定居宅訪問型児童発達支援の利用について市町村又は障害児相談支援事業を行う者（障害児相談支援事業者）が行う連絡調整に、できる限り協力しているか。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第15条準用)</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w:t>
            </w:r>
            <w:r w:rsidRPr="00D47CBA">
              <w:rPr>
                <w:rFonts w:ascii="游ゴシック Medium" w:eastAsia="游ゴシック Medium" w:hAnsi="游ゴシック Medium" w:hint="default"/>
                <w:b/>
                <w:color w:val="000000" w:themeColor="text1"/>
                <w:sz w:val="18"/>
                <w:szCs w:val="18"/>
              </w:rPr>
              <w:t>6</w:t>
            </w:r>
            <w:r w:rsidRPr="00D47CBA">
              <w:rPr>
                <w:rFonts w:ascii="游ゴシック Medium" w:eastAsia="游ゴシック Medium" w:hAnsi="游ゴシック Medium"/>
                <w:b/>
                <w:color w:val="000000" w:themeColor="text1"/>
                <w:sz w:val="18"/>
                <w:szCs w:val="18"/>
              </w:rPr>
              <w:t>条準用)</w:t>
            </w:r>
          </w:p>
          <w:p w:rsidR="00C216A5" w:rsidRPr="00D47CBA" w:rsidRDefault="00C216A5" w:rsidP="00C216A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5)</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80641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9E51C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５</w:t>
            </w:r>
            <w:r w:rsidRPr="00CB774F">
              <w:rPr>
                <w:rFonts w:ascii="游明朝" w:eastAsia="游明朝" w:hAnsi="游明朝"/>
                <w:color w:val="000000" w:themeColor="text1"/>
                <w:sz w:val="18"/>
                <w:szCs w:val="18"/>
              </w:rPr>
              <w:t xml:space="preserve">　サービス提供困難時の対応</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 xml:space="preserve">　指定居宅訪問型児童発達支援事業者は、指定居宅訪問型児童発達支援事業所の通常の事業の実施地域（当該指定居宅訪問型児童発達支援事業所が通常時に指定居宅訪問型児童発達支援を提供する地域をいう。）等を勘案し、利用申込者に係る障害児に対し自ら適切な指定居宅訪問型児童発達支援を提供することが困難であると認めた場合は、適当な他の指定居宅訪問型児童発達支援事業者等の紹介その他の必要な措置を速やかに講じ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第16条準用)</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w:t>
            </w:r>
            <w:r w:rsidRPr="00D47CBA">
              <w:rPr>
                <w:rFonts w:ascii="游ゴシック Medium" w:eastAsia="游ゴシック Medium" w:hAnsi="游ゴシック Medium" w:hint="default"/>
                <w:b/>
                <w:color w:val="000000" w:themeColor="text1"/>
                <w:sz w:val="18"/>
                <w:szCs w:val="18"/>
              </w:rPr>
              <w:t>7</w:t>
            </w:r>
            <w:r w:rsidRPr="00D47CBA">
              <w:rPr>
                <w:rFonts w:ascii="游ゴシック Medium" w:eastAsia="游ゴシック Medium" w:hAnsi="游ゴシック Medium"/>
                <w:b/>
                <w:color w:val="000000" w:themeColor="text1"/>
                <w:sz w:val="18"/>
                <w:szCs w:val="18"/>
              </w:rPr>
              <w:t>条準用)</w:t>
            </w:r>
          </w:p>
          <w:p w:rsidR="00C216A5" w:rsidRPr="00D47CBA" w:rsidRDefault="00C216A5" w:rsidP="00C216A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6)</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9E51C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６</w:t>
            </w:r>
            <w:r w:rsidRPr="00CB774F">
              <w:rPr>
                <w:rFonts w:ascii="游明朝" w:eastAsia="游明朝" w:hAnsi="游明朝"/>
                <w:color w:val="000000" w:themeColor="text1"/>
                <w:sz w:val="18"/>
                <w:szCs w:val="18"/>
              </w:rPr>
              <w:t xml:space="preserve">　受給資格の確認</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9E51C5">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指定居宅訪問型児童発達支援事業者は、指定居宅訪問型児童発達支援の提供を求められた場合は、通所給付決定保護者の提示する通所受給者証によって、通所給付決定の有無、通所給付決定をされた指定通所支援の種類、通所給付決定の有効期間、支給量等を確かめ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第17条準用)</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条準用)</w:t>
            </w:r>
          </w:p>
          <w:p w:rsidR="00C216A5" w:rsidRPr="00D47CBA" w:rsidRDefault="00C216A5" w:rsidP="00C216A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7)</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Default="00A579EF" w:rsidP="007D692A">
            <w:pPr>
              <w:tabs>
                <w:tab w:val="left" w:pos="876"/>
              </w:tabs>
              <w:kinsoku w:val="0"/>
              <w:autoSpaceDE w:val="0"/>
              <w:autoSpaceDN w:val="0"/>
              <w:adjustRightInd w:val="0"/>
              <w:snapToGrid w:val="0"/>
              <w:rPr>
                <w:rFonts w:ascii="游明朝" w:eastAsia="游明朝" w:hAnsi="游明朝" w:hint="default"/>
                <w:color w:val="000000" w:themeColor="text1"/>
                <w:sz w:val="18"/>
                <w:szCs w:val="18"/>
              </w:rPr>
            </w:pPr>
          </w:p>
          <w:p w:rsidR="007121FC" w:rsidRPr="00D47CBA" w:rsidRDefault="007121FC" w:rsidP="007D692A">
            <w:pPr>
              <w:tabs>
                <w:tab w:val="left" w:pos="876"/>
              </w:tabs>
              <w:kinsoku w:val="0"/>
              <w:autoSpaceDE w:val="0"/>
              <w:autoSpaceDN w:val="0"/>
              <w:adjustRightInd w:val="0"/>
              <w:snapToGrid w:val="0"/>
              <w:rPr>
                <w:rFonts w:ascii="游明朝" w:eastAsia="游明朝" w:hAnsi="游明朝"/>
                <w:color w:val="000000" w:themeColor="text1"/>
                <w:sz w:val="18"/>
                <w:szCs w:val="18"/>
              </w:rPr>
            </w:pPr>
          </w:p>
        </w:tc>
        <w:tc>
          <w:tcPr>
            <w:tcW w:w="1843" w:type="dxa"/>
          </w:tcPr>
          <w:p w:rsidR="00A579EF" w:rsidRPr="00CB774F" w:rsidRDefault="00A579EF" w:rsidP="009E51C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lastRenderedPageBreak/>
              <w:t>７</w:t>
            </w:r>
            <w:r w:rsidRPr="00CB774F">
              <w:rPr>
                <w:rFonts w:ascii="游明朝" w:eastAsia="游明朝" w:hAnsi="游明朝"/>
                <w:color w:val="000000" w:themeColor="text1"/>
                <w:sz w:val="18"/>
                <w:szCs w:val="18"/>
              </w:rPr>
              <w:t xml:space="preserve">　障害児通所給付費の支給の申請に係る援助</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9E51C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指定居宅訪問型児童発達支援に係る通所給付決定を受けていない者から利用の申込みがあった場合は、その者の意向を踏まえて速やかに障害児通所給付費の支給の申請が行われるよう必要な援助を行っ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第18条第１項準用)</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w:t>
            </w:r>
            <w:r w:rsidRPr="00D47CBA">
              <w:rPr>
                <w:rFonts w:ascii="游ゴシック Medium" w:eastAsia="游ゴシック Medium" w:hAnsi="游ゴシック Medium" w:hint="default"/>
                <w:b/>
                <w:color w:val="000000" w:themeColor="text1"/>
                <w:sz w:val="18"/>
                <w:szCs w:val="18"/>
              </w:rPr>
              <w:t>9</w:t>
            </w:r>
            <w:r w:rsidRPr="00D47CBA">
              <w:rPr>
                <w:rFonts w:ascii="游ゴシック Medium" w:eastAsia="游ゴシック Medium" w:hAnsi="游ゴシック Medium"/>
                <w:b/>
                <w:color w:val="000000" w:themeColor="text1"/>
                <w:sz w:val="18"/>
                <w:szCs w:val="18"/>
              </w:rPr>
              <w:t>条第１項準用)</w:t>
            </w:r>
          </w:p>
          <w:p w:rsidR="00C216A5" w:rsidRPr="00D47CBA" w:rsidRDefault="00C216A5" w:rsidP="00C216A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①参照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7D692A">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A579EF" w:rsidRPr="00CB774F" w:rsidRDefault="00A579EF" w:rsidP="009E51C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9E51C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指定居宅訪問型児童発達支援に係る通所給付決定に通常要すべき標準的な期間を考慮し、通所給付決定の有効期間の終了に伴う障害児通所給付費の支給申請について、必要な援助を行っ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第18条第２項準用)</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w:t>
            </w:r>
            <w:r w:rsidRPr="00D47CBA">
              <w:rPr>
                <w:rFonts w:ascii="游ゴシック Medium" w:eastAsia="游ゴシック Medium" w:hAnsi="游ゴシック Medium" w:hint="default"/>
                <w:b/>
                <w:color w:val="000000" w:themeColor="text1"/>
                <w:sz w:val="18"/>
                <w:szCs w:val="18"/>
              </w:rPr>
              <w:t>9</w:t>
            </w:r>
            <w:r w:rsidRPr="00D47CBA">
              <w:rPr>
                <w:rFonts w:ascii="游ゴシック Medium" w:eastAsia="游ゴシック Medium" w:hAnsi="游ゴシック Medium"/>
                <w:b/>
                <w:color w:val="000000" w:themeColor="text1"/>
                <w:sz w:val="18"/>
                <w:szCs w:val="18"/>
              </w:rPr>
              <w:t>条第２項準用)</w:t>
            </w:r>
          </w:p>
          <w:p w:rsidR="00C216A5" w:rsidRPr="00D47CBA" w:rsidRDefault="00C216A5" w:rsidP="00C216A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②参照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80641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9E51C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８</w:t>
            </w:r>
            <w:r w:rsidRPr="00CB774F">
              <w:rPr>
                <w:rFonts w:ascii="游明朝" w:eastAsia="游明朝" w:hAnsi="游明朝"/>
                <w:color w:val="000000" w:themeColor="text1"/>
                <w:sz w:val="18"/>
                <w:szCs w:val="18"/>
              </w:rPr>
              <w:t xml:space="preserve">　心身の状況等の把握</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9E51C5">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指定居宅訪問型児童発達支援事業者は、指定居宅訪問型児童発達支援の提供に当たっては、障害児の心身の状況、その置かれている環境、他の保健医療サービス又は福祉サービスの利用状況等の把握に努め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第19条準用)</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0</w:t>
            </w:r>
            <w:r w:rsidRPr="00D47CBA">
              <w:rPr>
                <w:rFonts w:ascii="游ゴシック Medium" w:eastAsia="游ゴシック Medium" w:hAnsi="游ゴシック Medium"/>
                <w:b/>
                <w:color w:val="000000" w:themeColor="text1"/>
                <w:sz w:val="18"/>
                <w:szCs w:val="18"/>
              </w:rPr>
              <w:t>条準用)</w:t>
            </w:r>
          </w:p>
          <w:p w:rsidR="00C216A5" w:rsidRPr="00D47CBA" w:rsidRDefault="00C216A5" w:rsidP="00C216A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9)</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80641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9E51C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アセスメント記録</w:t>
            </w:r>
          </w:p>
          <w:p w:rsidR="00A579EF" w:rsidRPr="00CB774F" w:rsidRDefault="00A579EF" w:rsidP="009E51C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９</w:t>
            </w:r>
            <w:r w:rsidRPr="00CB774F">
              <w:rPr>
                <w:rFonts w:ascii="游明朝" w:eastAsia="游明朝" w:hAnsi="游明朝"/>
                <w:color w:val="000000" w:themeColor="text1"/>
                <w:sz w:val="18"/>
                <w:szCs w:val="18"/>
              </w:rPr>
              <w:t xml:space="preserve">　指定障害児通所支援事業者等との連携等</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9E51C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指定居宅訪問型児童発達支援の提供に当たっては、都道府県、市町村、障害福祉サービスを行う者、児童福祉施設その他の保健医療サービス又は福祉サービスを提供する者との密接な連携に努め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第20条第１項準用)</w:t>
            </w:r>
          </w:p>
          <w:p w:rsidR="00A579EF" w:rsidRPr="00D47CBA" w:rsidRDefault="00A579EF" w:rsidP="0080641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条第１項準用)</w:t>
            </w:r>
          </w:p>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9E51C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A579EF" w:rsidRPr="00CB774F" w:rsidRDefault="00A579EF" w:rsidP="009E51C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9E51C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指定居宅訪問型児童発達支援の提供の終了に際しては、障害児又はその家族に対して適切な援助を行うとともに、都道府県、市町村、障害福祉サービスを行う者、児童福祉施設その他の保健医療サービス又は福祉サービス</w:t>
            </w:r>
            <w:r w:rsidRPr="00D47CBA">
              <w:rPr>
                <w:rFonts w:ascii="游明朝" w:eastAsia="游明朝" w:hAnsi="游明朝"/>
                <w:color w:val="000000" w:themeColor="text1"/>
                <w:sz w:val="18"/>
                <w:szCs w:val="18"/>
              </w:rPr>
              <w:lastRenderedPageBreak/>
              <w:t>を提供する者との密接な連携に努めているか。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第20条第２項準用)</w:t>
            </w:r>
          </w:p>
          <w:p w:rsidR="00A579EF" w:rsidRPr="00D47CBA" w:rsidRDefault="00A579EF" w:rsidP="00DF690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条第２項準用)</w:t>
            </w:r>
          </w:p>
          <w:p w:rsidR="00A579EF" w:rsidRPr="00D47CBA" w:rsidRDefault="00A579EF" w:rsidP="009E51C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A579EF" w:rsidRPr="00CB774F" w:rsidRDefault="00A579EF" w:rsidP="004241B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個別支援計画</w:t>
            </w:r>
          </w:p>
          <w:p w:rsidR="00A579EF" w:rsidRPr="00CB774F" w:rsidRDefault="00A579EF" w:rsidP="004241B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Pr>
                <w:rFonts w:ascii="游明朝" w:eastAsia="游明朝" w:hAnsi="游明朝" w:hint="default"/>
                <w:color w:val="000000" w:themeColor="text1"/>
                <w:sz w:val="18"/>
                <w:szCs w:val="18"/>
              </w:rPr>
              <w:t>0</w:t>
            </w:r>
            <w:r w:rsidRPr="00CB774F">
              <w:rPr>
                <w:rFonts w:ascii="游明朝" w:eastAsia="游明朝" w:hAnsi="游明朝"/>
                <w:color w:val="000000" w:themeColor="text1"/>
                <w:sz w:val="18"/>
                <w:szCs w:val="18"/>
              </w:rPr>
              <w:t xml:space="preserve">　サービス提供の記録</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9E51C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指定居宅訪問型児童発達支援を提供した際は、当該指定居宅訪問型児童発達支援の提供日、内容その他必要な事項を当該指定居宅訪問型児童発達支援の提供の都度、記録し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第21条第１項準用)</w:t>
            </w:r>
          </w:p>
          <w:p w:rsidR="00A579EF" w:rsidRPr="00D47CBA" w:rsidRDefault="00A579EF" w:rsidP="00DF690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条第１項準用)</w:t>
            </w:r>
          </w:p>
          <w:p w:rsidR="00C216A5" w:rsidRPr="00D47CBA" w:rsidRDefault="00C216A5" w:rsidP="00C216A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10)</w:t>
            </w:r>
            <w:r w:rsidRPr="00D47CBA">
              <w:rPr>
                <w:rFonts w:ascii="游ゴシック Medium" w:eastAsia="游ゴシック Medium" w:hAnsi="游ゴシック Medium"/>
                <w:b/>
                <w:color w:val="000000" w:themeColor="text1"/>
                <w:sz w:val="18"/>
                <w:szCs w:val="18"/>
              </w:rPr>
              <w:t>①参照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9E51C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9E51C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w:t>
            </w:r>
            <w:r w:rsidRPr="00D47CBA">
              <w:rPr>
                <w:rFonts w:ascii="游明朝" w:eastAsia="游明朝" w:hAnsi="游明朝" w:hint="default"/>
                <w:color w:val="000000" w:themeColor="text1"/>
                <w:sz w:val="18"/>
                <w:szCs w:val="18"/>
              </w:rPr>
              <w:t>1)</w:t>
            </w:r>
            <w:r w:rsidRPr="00D47CBA">
              <w:rPr>
                <w:rFonts w:ascii="游明朝" w:eastAsia="游明朝" w:hAnsi="游明朝"/>
                <w:color w:val="000000" w:themeColor="text1"/>
                <w:sz w:val="18"/>
                <w:szCs w:val="18"/>
              </w:rPr>
              <w:t>の規定による記録に際しては、通所給付決定保護者から指定居宅訪問型児童発達支援を提供したことについて確認を受けているか。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第21条第２項準用)</w:t>
            </w:r>
          </w:p>
          <w:p w:rsidR="00A579EF" w:rsidRPr="00D47CBA" w:rsidRDefault="00A579EF" w:rsidP="00DF690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条第２項準用)</w:t>
            </w:r>
          </w:p>
          <w:p w:rsidR="00C216A5" w:rsidRPr="00D47CBA" w:rsidRDefault="00C216A5" w:rsidP="00C216A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10)</w:t>
            </w:r>
            <w:r w:rsidRPr="00D47CBA">
              <w:rPr>
                <w:rFonts w:ascii="游ゴシック Medium" w:eastAsia="游ゴシック Medium" w:hAnsi="游ゴシック Medium"/>
                <w:b/>
                <w:color w:val="000000" w:themeColor="text1"/>
                <w:sz w:val="18"/>
                <w:szCs w:val="18"/>
              </w:rPr>
              <w:t>②参照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4241B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9C30E7" w:rsidRDefault="00A579EF" w:rsidP="009C30E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身分を証する書類の携行</w:t>
            </w:r>
          </w:p>
        </w:tc>
        <w:tc>
          <w:tcPr>
            <w:tcW w:w="3969" w:type="dxa"/>
          </w:tcPr>
          <w:p w:rsidR="00A579EF" w:rsidRPr="00D47CBA" w:rsidRDefault="00A579EF" w:rsidP="009C30E7">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指定居宅訪問型児童発達支援事業者は、従業者に身分を証する書類を携行させ、初回訪問時及び障害児又は通所給付決定保護者その他の当該障害児の家族から求められたときは、これを提示するべき旨を指導しているか。</w:t>
            </w:r>
          </w:p>
          <w:p w:rsidR="00A579EF" w:rsidRPr="00D47CBA" w:rsidRDefault="00A579EF" w:rsidP="00DF690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1</w:t>
            </w:r>
          </w:p>
          <w:p w:rsidR="00A579EF" w:rsidRPr="00D47CBA" w:rsidRDefault="00A579EF" w:rsidP="00DF690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1</w:t>
            </w:r>
          </w:p>
          <w:p w:rsidR="00D44153" w:rsidRPr="00D47CBA" w:rsidRDefault="00D44153" w:rsidP="00D4415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1)</w:t>
            </w:r>
          </w:p>
          <w:p w:rsidR="00A579EF" w:rsidRPr="00D47CBA" w:rsidRDefault="00A579EF" w:rsidP="00DF690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4241BC">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指定</w:t>
            </w:r>
            <w:r>
              <w:rPr>
                <w:rFonts w:ascii="游明朝" w:eastAsia="游明朝" w:hAnsi="游明朝"/>
                <w:color w:val="000000" w:themeColor="text1"/>
                <w:sz w:val="18"/>
                <w:szCs w:val="18"/>
              </w:rPr>
              <w:t>居宅訪問型児童発達支援</w:t>
            </w:r>
            <w:r w:rsidRPr="00CB774F">
              <w:rPr>
                <w:rFonts w:ascii="游明朝" w:eastAsia="游明朝" w:hAnsi="游明朝"/>
                <w:color w:val="000000" w:themeColor="text1"/>
                <w:sz w:val="18"/>
                <w:szCs w:val="18"/>
              </w:rPr>
              <w:t>事業者が通所給付決定保護者に求めることのできる金銭の支払の範囲等</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9E51C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が、指定居宅訪問型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第22条第１項準用)</w:t>
            </w:r>
          </w:p>
          <w:p w:rsidR="00A579EF" w:rsidRPr="00D47CBA" w:rsidRDefault="00A579EF" w:rsidP="00DF690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条第１項準用)</w:t>
            </w:r>
          </w:p>
          <w:p w:rsidR="00C216A5" w:rsidRPr="00D47CBA" w:rsidRDefault="00C216A5" w:rsidP="00C216A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11)</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DF690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9E51C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9E51C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2)  (1)</w:t>
            </w:r>
            <w:r w:rsidRPr="00D47CBA">
              <w:rPr>
                <w:rFonts w:ascii="游明朝" w:eastAsia="游明朝" w:hAnsi="游明朝"/>
                <w:color w:val="000000" w:themeColor="text1"/>
                <w:sz w:val="18"/>
                <w:szCs w:val="18"/>
              </w:rPr>
              <w:t>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13</w:t>
            </w:r>
            <w:r w:rsidRPr="00D47CBA">
              <w:rPr>
                <w:rFonts w:ascii="游明朝" w:eastAsia="游明朝" w:hAnsi="游明朝" w:hint="default"/>
                <w:color w:val="000000" w:themeColor="text1"/>
                <w:sz w:val="18"/>
                <w:szCs w:val="18"/>
              </w:rPr>
              <w:t>(1)</w:t>
            </w:r>
            <w:r w:rsidRPr="00D47CBA">
              <w:rPr>
                <w:rFonts w:ascii="游明朝" w:eastAsia="游明朝" w:hAnsi="游明朝"/>
                <w:color w:val="000000" w:themeColor="text1"/>
                <w:sz w:val="18"/>
                <w:szCs w:val="18"/>
              </w:rPr>
              <w:t>から(</w:t>
            </w:r>
            <w:r w:rsidRPr="00D47CBA">
              <w:rPr>
                <w:rFonts w:ascii="游明朝" w:eastAsia="游明朝" w:hAnsi="游明朝" w:hint="default"/>
                <w:color w:val="000000" w:themeColor="text1"/>
                <w:sz w:val="18"/>
                <w:szCs w:val="18"/>
              </w:rPr>
              <w:t>3)</w:t>
            </w:r>
            <w:r w:rsidRPr="00D47CBA">
              <w:rPr>
                <w:rFonts w:ascii="游明朝" w:eastAsia="游明朝" w:hAnsi="游明朝"/>
                <w:color w:val="000000" w:themeColor="text1"/>
                <w:sz w:val="18"/>
                <w:szCs w:val="18"/>
              </w:rPr>
              <w:t>までに規定する支払については、この限りでない。）</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第22条第２項準用)</w:t>
            </w:r>
          </w:p>
          <w:p w:rsidR="00A579EF" w:rsidRPr="00D47CBA" w:rsidRDefault="00A579EF" w:rsidP="00DF690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条第２項準用)</w:t>
            </w:r>
          </w:p>
          <w:p w:rsidR="00C216A5" w:rsidRPr="00D47CBA" w:rsidRDefault="00C216A5" w:rsidP="00C216A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11)</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4241B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13　通所利用者負担額の受領</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944B6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指定居宅訪問型児童発達支援事業者は、指定居宅訪問型児童発達支援を提供した際は、通所給付決定保護者から当該指定居宅訪問型児童発達支援に係る通所利用者負担額の支払を受けているか。</w:t>
            </w:r>
          </w:p>
          <w:p w:rsidR="00A579EF" w:rsidRPr="00D47CBA" w:rsidRDefault="00A579EF" w:rsidP="00DF690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w:t>
            </w:r>
            <w:r w:rsidRPr="00D47CBA">
              <w:rPr>
                <w:rFonts w:ascii="游ゴシック Medium" w:eastAsia="游ゴシック Medium" w:hAnsi="游ゴシック Medium" w:hint="default"/>
                <w:b/>
                <w:color w:val="000000" w:themeColor="text1"/>
                <w:sz w:val="18"/>
                <w:szCs w:val="18"/>
              </w:rPr>
              <w:t>71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第１項</w:t>
            </w:r>
          </w:p>
          <w:p w:rsidR="00A579EF" w:rsidRPr="00D47CBA" w:rsidRDefault="00A579EF" w:rsidP="00DF690C">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条の12第１項</w:t>
            </w:r>
          </w:p>
          <w:p w:rsidR="00A579EF" w:rsidRPr="00D47CBA" w:rsidRDefault="00D44153" w:rsidP="00DF690C">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12)</w:t>
            </w:r>
            <w:r w:rsidR="00C216A5" w:rsidRPr="00D47CBA">
              <w:rPr>
                <w:rFonts w:ascii="游ゴシック Medium" w:eastAsia="游ゴシック Medium" w:hAnsi="游ゴシック Medium"/>
                <w:b/>
                <w:color w:val="000000" w:themeColor="text1"/>
                <w:sz w:val="18"/>
                <w:szCs w:val="18"/>
              </w:rPr>
              <w:t>①</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D44153" w:rsidRPr="00D47CBA" w:rsidRDefault="00D44153" w:rsidP="00DF690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A579EF" w:rsidRPr="00CB774F" w:rsidRDefault="00A579EF" w:rsidP="00C3424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請求書</w:t>
            </w:r>
          </w:p>
          <w:p w:rsidR="00A579EF" w:rsidRDefault="00A579EF" w:rsidP="00C3424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p w:rsidR="00A579EF" w:rsidRDefault="00A579EF" w:rsidP="00C34246">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C34246">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3)</w:t>
            </w:r>
            <w:r>
              <w:rPr>
                <w:rFonts w:ascii="游明朝" w:eastAsia="游明朝" w:hAnsi="游明朝"/>
                <w:color w:val="000000" w:themeColor="text1"/>
                <w:sz w:val="18"/>
                <w:szCs w:val="18"/>
              </w:rPr>
              <w:t>まで同じ</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C3424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法定代理受領を行わない指定居宅訪問型児童発達支援を提供した際は、通所給付決定保護者から、当該指定居宅訪問型児童発達支援に係る指定通所支援費用基準額の支払を受けているか。</w:t>
            </w:r>
          </w:p>
          <w:p w:rsidR="00A579EF" w:rsidRPr="00D47CBA" w:rsidRDefault="00A579EF" w:rsidP="00DF690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第２項</w:t>
            </w:r>
          </w:p>
          <w:p w:rsidR="00A579EF" w:rsidRPr="00D47CBA" w:rsidRDefault="00A579EF" w:rsidP="00DF690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第２項</w:t>
            </w:r>
          </w:p>
          <w:p w:rsidR="00C216A5" w:rsidRPr="00D47CBA" w:rsidRDefault="00C216A5" w:rsidP="00C216A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12)</w:t>
            </w:r>
            <w:r w:rsidRPr="00D47CBA">
              <w:rPr>
                <w:rFonts w:ascii="游ゴシック Medium" w:eastAsia="游ゴシック Medium" w:hAnsi="游ゴシック Medium"/>
                <w:b/>
                <w:color w:val="000000" w:themeColor="text1"/>
                <w:sz w:val="18"/>
                <w:szCs w:val="18"/>
              </w:rPr>
              <w:t>②参照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DF690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7D692A">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67002B"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410B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3) </w:t>
            </w:r>
            <w:r w:rsidRPr="00D47CBA">
              <w:rPr>
                <w:rFonts w:ascii="游明朝" w:eastAsia="游明朝" w:hAnsi="游明朝"/>
                <w:color w:val="000000" w:themeColor="text1"/>
                <w:sz w:val="18"/>
                <w:szCs w:val="18"/>
              </w:rPr>
              <w:t>指定居宅訪問型児童発達支援事業者は、(</w:t>
            </w:r>
            <w:r w:rsidRPr="00D47CBA">
              <w:rPr>
                <w:rFonts w:ascii="游明朝" w:eastAsia="游明朝" w:hAnsi="游明朝" w:hint="default"/>
                <w:color w:val="000000" w:themeColor="text1"/>
                <w:sz w:val="18"/>
                <w:szCs w:val="18"/>
              </w:rPr>
              <w:t>1)</w:t>
            </w:r>
            <w:r w:rsidRPr="00D47CBA">
              <w:rPr>
                <w:rFonts w:ascii="游明朝" w:eastAsia="游明朝" w:hAnsi="游明朝"/>
                <w:color w:val="000000" w:themeColor="text1"/>
                <w:sz w:val="18"/>
                <w:szCs w:val="18"/>
              </w:rPr>
              <w:t>及び(</w:t>
            </w:r>
            <w:r w:rsidRPr="00D47CBA">
              <w:rPr>
                <w:rFonts w:ascii="游明朝" w:eastAsia="游明朝" w:hAnsi="游明朝" w:hint="default"/>
                <w:color w:val="000000" w:themeColor="text1"/>
                <w:sz w:val="18"/>
                <w:szCs w:val="18"/>
              </w:rPr>
              <w:t>2)</w:t>
            </w:r>
            <w:r w:rsidRPr="00D47CBA">
              <w:rPr>
                <w:rFonts w:ascii="游明朝" w:eastAsia="游明朝" w:hAnsi="游明朝"/>
                <w:color w:val="000000" w:themeColor="text1"/>
                <w:sz w:val="18"/>
                <w:szCs w:val="18"/>
              </w:rPr>
              <w:t>の支払を受ける額のほか、通所給付決定保護者の選定により通常の事業実施地域（当該指定居宅訪問型児童発達支援事業所が通常時に指定居宅訪問型児童発達支援を提供する地域をいう。）以外の地域において指定居宅訪問型児童発達支援を提供する場合は、それに要した交通費の額の支払を通所給付決定保護者から受けているか。</w:t>
            </w:r>
          </w:p>
          <w:p w:rsidR="00A579EF" w:rsidRPr="00D47CBA" w:rsidRDefault="00A579EF" w:rsidP="00E65C4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第３項</w:t>
            </w:r>
          </w:p>
          <w:p w:rsidR="00A579EF" w:rsidRPr="00D47CBA" w:rsidRDefault="00A579EF" w:rsidP="00E65C4C">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第３項</w:t>
            </w:r>
          </w:p>
          <w:p w:rsidR="00A579EF" w:rsidRPr="00D47CBA" w:rsidRDefault="00A579EF" w:rsidP="00E65C4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A579EF" w:rsidRPr="00CB774F" w:rsidRDefault="00A579EF" w:rsidP="007D692A">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67002B"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C3424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lastRenderedPageBreak/>
              <w:t>(</w:t>
            </w:r>
            <w:r w:rsidRPr="00D47CBA">
              <w:rPr>
                <w:rFonts w:ascii="游明朝" w:eastAsia="游明朝" w:hAnsi="游明朝" w:hint="default"/>
                <w:color w:val="000000" w:themeColor="text1"/>
                <w:sz w:val="18"/>
                <w:szCs w:val="18"/>
              </w:rPr>
              <w:t xml:space="preserve">4) </w:t>
            </w:r>
            <w:r w:rsidRPr="00D47CBA">
              <w:rPr>
                <w:rFonts w:ascii="游明朝" w:eastAsia="游明朝" w:hAnsi="游明朝"/>
                <w:color w:val="000000" w:themeColor="text1"/>
                <w:sz w:val="18"/>
                <w:szCs w:val="18"/>
              </w:rPr>
              <w:t>指定居宅訪問型児童発達支援事業者は、(</w:t>
            </w:r>
            <w:r w:rsidRPr="00D47CBA">
              <w:rPr>
                <w:rFonts w:ascii="游明朝" w:eastAsia="游明朝" w:hAnsi="游明朝" w:hint="default"/>
                <w:color w:val="000000" w:themeColor="text1"/>
                <w:sz w:val="18"/>
                <w:szCs w:val="18"/>
              </w:rPr>
              <w:t>1)</w:t>
            </w:r>
            <w:r w:rsidRPr="00D47CBA">
              <w:rPr>
                <w:rFonts w:ascii="游明朝" w:eastAsia="游明朝" w:hAnsi="游明朝"/>
                <w:color w:val="000000" w:themeColor="text1"/>
                <w:sz w:val="18"/>
                <w:szCs w:val="18"/>
              </w:rPr>
              <w:t>から(</w:t>
            </w:r>
            <w:r w:rsidRPr="00D47CBA">
              <w:rPr>
                <w:rFonts w:ascii="游明朝" w:eastAsia="游明朝" w:hAnsi="游明朝" w:hint="default"/>
                <w:color w:val="000000" w:themeColor="text1"/>
                <w:sz w:val="18"/>
                <w:szCs w:val="18"/>
              </w:rPr>
              <w:t>3)</w:t>
            </w:r>
            <w:r w:rsidRPr="00D47CBA">
              <w:rPr>
                <w:rFonts w:ascii="游明朝" w:eastAsia="游明朝" w:hAnsi="游明朝"/>
                <w:color w:val="000000" w:themeColor="text1"/>
                <w:sz w:val="18"/>
                <w:szCs w:val="18"/>
              </w:rPr>
              <w:t>までの費用の額の支払を受けた場合</w:t>
            </w:r>
            <w:r w:rsidRPr="00D47CBA">
              <w:rPr>
                <w:rFonts w:ascii="游明朝" w:eastAsia="游明朝" w:hAnsi="游明朝"/>
                <w:color w:val="000000" w:themeColor="text1"/>
                <w:sz w:val="18"/>
                <w:szCs w:val="18"/>
              </w:rPr>
              <w:lastRenderedPageBreak/>
              <w:t>は、当該費用に係る領収証を当該費用の額を支払った通所給付決定保護者に対し交付しているか。</w:t>
            </w:r>
          </w:p>
          <w:p w:rsidR="00A579EF" w:rsidRPr="00D47CBA" w:rsidRDefault="00A579EF" w:rsidP="00E65C4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第４項</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第４項</w:t>
            </w:r>
          </w:p>
          <w:p w:rsidR="00C216A5" w:rsidRPr="00D47CBA" w:rsidRDefault="00C216A5" w:rsidP="00C216A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12)</w:t>
            </w:r>
            <w:r w:rsidRPr="00D47CBA">
              <w:rPr>
                <w:rFonts w:ascii="游ゴシック Medium" w:eastAsia="游ゴシック Medium" w:hAnsi="游ゴシック Medium"/>
                <w:b/>
                <w:color w:val="000000" w:themeColor="text1"/>
                <w:sz w:val="18"/>
                <w:szCs w:val="18"/>
              </w:rPr>
              <w:t>④参照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E65C4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C3424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領収書</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C3424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5) </w:t>
            </w:r>
            <w:r w:rsidRPr="00D47CBA">
              <w:rPr>
                <w:rFonts w:ascii="游明朝" w:eastAsia="游明朝" w:hAnsi="游明朝"/>
                <w:color w:val="000000" w:themeColor="text1"/>
                <w:sz w:val="18"/>
                <w:szCs w:val="18"/>
              </w:rPr>
              <w:t>指定居宅訪問型児童発達支援事業者は、(</w:t>
            </w:r>
            <w:r w:rsidRPr="00D47CBA">
              <w:rPr>
                <w:rFonts w:ascii="游明朝" w:eastAsia="游明朝" w:hAnsi="游明朝" w:hint="default"/>
                <w:color w:val="000000" w:themeColor="text1"/>
                <w:sz w:val="18"/>
                <w:szCs w:val="18"/>
              </w:rPr>
              <w:t>3)</w:t>
            </w:r>
            <w:r w:rsidRPr="00D47CBA">
              <w:rPr>
                <w:rFonts w:ascii="游明朝" w:eastAsia="游明朝" w:hAnsi="游明朝"/>
                <w:color w:val="000000" w:themeColor="text1"/>
                <w:sz w:val="18"/>
                <w:szCs w:val="18"/>
              </w:rPr>
              <w:t>の交通費については、あらかじめ、通所給付決定保護者に対し、その額ついて説明を行い、通所給付決定保護者の同意を得ているか。</w:t>
            </w:r>
          </w:p>
          <w:p w:rsidR="00A579EF" w:rsidRPr="00D47CBA" w:rsidRDefault="00A579EF" w:rsidP="00E65C4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第５項</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第５項</w:t>
            </w:r>
          </w:p>
          <w:p w:rsidR="00C216A5" w:rsidRPr="00D47CBA" w:rsidRDefault="00C216A5" w:rsidP="00C216A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12)</w:t>
            </w:r>
            <w:r w:rsidRPr="00D47CBA">
              <w:rPr>
                <w:rFonts w:ascii="游ゴシック Medium" w:eastAsia="游ゴシック Medium" w:hAnsi="游ゴシック Medium"/>
                <w:b/>
                <w:color w:val="000000" w:themeColor="text1"/>
                <w:sz w:val="18"/>
                <w:szCs w:val="18"/>
              </w:rPr>
              <w:t>⑤参照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E65C4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C3424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14　通所利用者負担額に係る管理</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E650AA">
            <w:pPr>
              <w:kinsoku w:val="0"/>
              <w:autoSpaceDE w:val="0"/>
              <w:autoSpaceDN w:val="0"/>
              <w:adjustRightInd w:val="0"/>
              <w:snapToGrid w:val="0"/>
              <w:rPr>
                <w:rFonts w:ascii="游明朝" w:eastAsia="游明朝" w:hAnsi="游明朝" w:hint="default"/>
                <w:sz w:val="18"/>
                <w:szCs w:val="18"/>
              </w:rPr>
            </w:pPr>
            <w:r w:rsidRPr="00D47CBA">
              <w:rPr>
                <w:rFonts w:ascii="游明朝" w:eastAsia="游明朝" w:hAnsi="游明朝"/>
                <w:color w:val="000000" w:themeColor="text1"/>
                <w:sz w:val="18"/>
                <w:szCs w:val="18"/>
              </w:rPr>
              <w:t xml:space="preserve">　</w:t>
            </w:r>
            <w:r w:rsidRPr="00D47CBA">
              <w:rPr>
                <w:rFonts w:ascii="游明朝" w:eastAsia="游明朝" w:hAnsi="游明朝"/>
                <w:sz w:val="18"/>
                <w:szCs w:val="18"/>
              </w:rPr>
              <w:t>指定居宅訪問型児童発達支援事業者は、通所給付決定に係る障害児が同一の月に当該指定居宅訪問型児童発達支援事業者が提供する指定居宅訪問型児童発達支援及び他の指定障害児通所支援事業者等が提供する指定通所支援を受けた場合において、当該障害児の通所給付決定保護者から依頼があったときは、当該指定居宅訪問児童発達支援及び当該他の指定通所支援に係る通所利用者負担額の合計額（通所利用者負担額合計額）を算定しているか。この場合において、当該指定居宅訪問型児童発達支援事業者は、当該指定居宅訪問型児童発達支援及び当該他の指定通所支援の状況を確認の上、通所利用者負担額合計額を市町村に報告するとともに、当該通所給付決定保護者及び当該他の指定通所支援を提供した指定障害児通所支援事業者等に通知し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第24条準用)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5</w:t>
            </w:r>
            <w:r w:rsidRPr="00D47CBA">
              <w:rPr>
                <w:rFonts w:ascii="游ゴシック Medium" w:eastAsia="游ゴシック Medium" w:hAnsi="游ゴシック Medium"/>
                <w:b/>
                <w:color w:val="000000" w:themeColor="text1"/>
                <w:sz w:val="18"/>
                <w:szCs w:val="18"/>
              </w:rPr>
              <w:t>条準用)</w:t>
            </w:r>
          </w:p>
          <w:p w:rsidR="00C216A5" w:rsidRPr="00D47CBA" w:rsidRDefault="00C216A5" w:rsidP="00C216A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00561C59"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hint="default"/>
                <w:b/>
                <w:color w:val="000000" w:themeColor="text1"/>
                <w:sz w:val="18"/>
                <w:szCs w:val="18"/>
              </w:rPr>
              <w:t>)(</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13)</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E650A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C3424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15　障害児通所給付費の額に係る通知等</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C3424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法定代理受領により指定居宅訪問型児童発達支援に係る障害児通所給付費の支給を受けた場合は、通所給付決定保護者に対し、当該通所給付決定保護者に係る障害児通所給付費の額を通知し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第25条第１項準用)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6</w:t>
            </w:r>
            <w:r w:rsidRPr="00D47CBA">
              <w:rPr>
                <w:rFonts w:ascii="游ゴシック Medium" w:eastAsia="游ゴシック Medium" w:hAnsi="游ゴシック Medium"/>
                <w:b/>
                <w:color w:val="000000" w:themeColor="text1"/>
                <w:sz w:val="18"/>
                <w:szCs w:val="18"/>
              </w:rPr>
              <w:t>条第１項準用)</w:t>
            </w:r>
          </w:p>
          <w:p w:rsidR="00C216A5" w:rsidRPr="00D47CBA" w:rsidRDefault="00C216A5" w:rsidP="00C216A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lastRenderedPageBreak/>
              <w:t>◎解釈通知第六の３(</w:t>
            </w:r>
            <w:r w:rsidR="00561C59"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hint="default"/>
                <w:b/>
                <w:color w:val="000000" w:themeColor="text1"/>
                <w:sz w:val="18"/>
                <w:szCs w:val="18"/>
              </w:rPr>
              <w:t>)(</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14)</w:t>
            </w:r>
            <w:r w:rsidRPr="00D47CBA">
              <w:rPr>
                <w:rFonts w:ascii="游ゴシック Medium" w:eastAsia="游ゴシック Medium" w:hAnsi="游ゴシック Medium"/>
                <w:b/>
                <w:color w:val="000000" w:themeColor="text1"/>
                <w:sz w:val="18"/>
                <w:szCs w:val="18"/>
              </w:rPr>
              <w:t>①参照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E65C4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C3424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通知の写し</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31663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法定代理受領を行わない指定居宅訪問型児童発達支援に係る費用の額の支払を受けた場合は、その提供した指定居宅訪問型児童発達支援の内容、費用の額その他必要と認められる事項を記載したサービス提供証明書を通所給付決定保護者に対して交付し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第25条第２項準用)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6</w:t>
            </w:r>
            <w:r w:rsidRPr="00D47CBA">
              <w:rPr>
                <w:rFonts w:ascii="游ゴシック Medium" w:eastAsia="游ゴシック Medium" w:hAnsi="游ゴシック Medium"/>
                <w:b/>
                <w:color w:val="000000" w:themeColor="text1"/>
                <w:sz w:val="18"/>
                <w:szCs w:val="18"/>
              </w:rPr>
              <w:t>条第２項準用)</w:t>
            </w:r>
          </w:p>
          <w:p w:rsidR="00C216A5" w:rsidRPr="00D47CBA" w:rsidRDefault="00C216A5" w:rsidP="00C216A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00561C59"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hint="default"/>
                <w:b/>
                <w:color w:val="000000" w:themeColor="text1"/>
                <w:sz w:val="18"/>
                <w:szCs w:val="18"/>
              </w:rPr>
              <w:t>)(</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w:t>
            </w:r>
            <w:r w:rsidR="00561C59"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hint="default"/>
                <w:b/>
                <w:color w:val="000000" w:themeColor="text1"/>
                <w:sz w:val="18"/>
                <w:szCs w:val="18"/>
              </w:rPr>
              <w:t>)</w:t>
            </w:r>
            <w:r w:rsidR="00561C59" w:rsidRPr="00D47CBA">
              <w:rPr>
                <w:rFonts w:ascii="游ゴシック Medium" w:eastAsia="游ゴシック Medium" w:hAnsi="游ゴシック Medium"/>
                <w:b/>
                <w:color w:val="000000" w:themeColor="text1"/>
                <w:sz w:val="18"/>
                <w:szCs w:val="18"/>
              </w:rPr>
              <w:t>②</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E65C4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31663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サービス提供証明書の写し</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16　指定</w:t>
            </w:r>
            <w:r>
              <w:rPr>
                <w:rFonts w:ascii="游明朝" w:eastAsia="游明朝" w:hAnsi="游明朝"/>
                <w:color w:val="000000" w:themeColor="text1"/>
                <w:sz w:val="18"/>
                <w:szCs w:val="18"/>
              </w:rPr>
              <w:t>居宅訪問型児童発達支援</w:t>
            </w:r>
            <w:r w:rsidRPr="00CB774F">
              <w:rPr>
                <w:rFonts w:ascii="游明朝" w:eastAsia="游明朝" w:hAnsi="游明朝"/>
                <w:color w:val="000000" w:themeColor="text1"/>
                <w:sz w:val="18"/>
                <w:szCs w:val="18"/>
              </w:rPr>
              <w:t>の取扱方針</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31663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居宅訪問型児童発達支援計画に基づき、障害児の心身の状況等に応じて、その者の支援を適切に行うとともに、指定居宅訪問型児童発達支援の提供が漫然かつ画一的なものとならないよう配慮し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◆平24厚令15第71条の1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第26条第１項準用)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7</w:t>
            </w:r>
            <w:r w:rsidRPr="00D47CBA">
              <w:rPr>
                <w:rFonts w:ascii="游ゴシック Medium" w:eastAsia="游ゴシック Medium" w:hAnsi="游ゴシック Medium"/>
                <w:b/>
                <w:color w:val="000000" w:themeColor="text1"/>
                <w:sz w:val="18"/>
                <w:szCs w:val="18"/>
              </w:rPr>
              <w:t>条第１項準用)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15)</w:t>
            </w:r>
            <w:r w:rsidRPr="00D47CBA">
              <w:rPr>
                <w:rFonts w:ascii="游ゴシック Medium" w:eastAsia="游ゴシック Medium" w:hAnsi="游ゴシック Medium"/>
                <w:b/>
                <w:color w:val="000000" w:themeColor="text1"/>
                <w:sz w:val="18"/>
                <w:szCs w:val="18"/>
              </w:rPr>
              <w:t>①参照</w:t>
            </w:r>
            <w:r w:rsidRPr="00D47CBA">
              <w:rPr>
                <w:rFonts w:ascii="游ゴシック Medium" w:eastAsia="游ゴシック Medium" w:hAnsi="游ゴシック Medium" w:hint="default"/>
                <w:b/>
                <w:color w:val="000000" w:themeColor="text1"/>
                <w:sz w:val="18"/>
                <w:szCs w:val="18"/>
              </w:rPr>
              <w:t>)</w:t>
            </w:r>
          </w:p>
          <w:p w:rsidR="00996BE1" w:rsidRPr="00D47CBA" w:rsidRDefault="00996BE1" w:rsidP="00996BE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適切な支援の提供に当たっては、児童発達支援ガイドライン(平成2</w:t>
            </w:r>
            <w:r w:rsidRPr="00D47CBA">
              <w:rPr>
                <w:rFonts w:ascii="游明朝" w:eastAsia="游明朝" w:hAnsi="游明朝" w:hint="default"/>
                <w:color w:val="000000" w:themeColor="text1"/>
                <w:sz w:val="18"/>
                <w:szCs w:val="18"/>
              </w:rPr>
              <w:t>9</w:t>
            </w:r>
            <w:r w:rsidRPr="00D47CBA">
              <w:rPr>
                <w:rFonts w:ascii="游明朝" w:eastAsia="游明朝" w:hAnsi="游明朝"/>
                <w:color w:val="000000" w:themeColor="text1"/>
                <w:sz w:val="18"/>
                <w:szCs w:val="18"/>
              </w:rPr>
              <w:t>年7月</w:t>
            </w:r>
            <w:r w:rsidRPr="00D47CBA">
              <w:rPr>
                <w:rFonts w:ascii="游明朝" w:eastAsia="游明朝" w:hAnsi="游明朝" w:hint="default"/>
                <w:color w:val="000000" w:themeColor="text1"/>
                <w:sz w:val="18"/>
                <w:szCs w:val="18"/>
              </w:rPr>
              <w:t>24</w:t>
            </w:r>
            <w:r w:rsidRPr="00D47CBA">
              <w:rPr>
                <w:rFonts w:ascii="游明朝" w:eastAsia="游明朝" w:hAnsi="游明朝"/>
                <w:color w:val="000000" w:themeColor="text1"/>
                <w:sz w:val="18"/>
                <w:szCs w:val="18"/>
              </w:rPr>
              <w:t>日障発0</w:t>
            </w:r>
            <w:r w:rsidRPr="00D47CBA">
              <w:rPr>
                <w:rFonts w:ascii="游明朝" w:eastAsia="游明朝" w:hAnsi="游明朝" w:hint="default"/>
                <w:color w:val="000000" w:themeColor="text1"/>
                <w:sz w:val="18"/>
                <w:szCs w:val="18"/>
              </w:rPr>
              <w:t>724</w:t>
            </w:r>
            <w:r w:rsidRPr="00D47CBA">
              <w:rPr>
                <w:rFonts w:ascii="游明朝" w:eastAsia="游明朝" w:hAnsi="游明朝"/>
                <w:color w:val="000000" w:themeColor="text1"/>
                <w:sz w:val="18"/>
                <w:szCs w:val="18"/>
              </w:rPr>
              <w:t>第１号厚生労働省社会・援護局障害保健福祉部長通知</w:t>
            </w:r>
            <w:r w:rsidRPr="00D47CBA">
              <w:rPr>
                <w:rFonts w:ascii="游明朝" w:eastAsia="游明朝" w:hAnsi="游明朝" w:hint="default"/>
                <w:color w:val="000000" w:themeColor="text1"/>
                <w:sz w:val="18"/>
                <w:szCs w:val="18"/>
              </w:rPr>
              <w:t>)</w:t>
            </w:r>
            <w:r w:rsidRPr="00D47CBA">
              <w:rPr>
                <w:rFonts w:ascii="游明朝" w:eastAsia="游明朝" w:hAnsi="游明朝"/>
                <w:color w:val="000000" w:themeColor="text1"/>
                <w:sz w:val="18"/>
                <w:szCs w:val="18"/>
              </w:rPr>
              <w:t>を参考にすることが望ましい。</w:t>
            </w:r>
          </w:p>
          <w:p w:rsidR="00A579EF" w:rsidRPr="00D47CBA" w:rsidRDefault="00A579EF" w:rsidP="00E65C4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31663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31663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所の従業者は、指定居宅訪問型児童発達支援の提供に当たっては、懇切丁寧を旨とし、通所給付決定保護者及び障害児に対し、支援上必要な事項について、理解しやすいように説明を行っ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第26条第２項準用)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7</w:t>
            </w:r>
            <w:r w:rsidRPr="00D47CBA">
              <w:rPr>
                <w:rFonts w:ascii="游ゴシック Medium" w:eastAsia="游ゴシック Medium" w:hAnsi="游ゴシック Medium"/>
                <w:b/>
                <w:color w:val="000000" w:themeColor="text1"/>
                <w:sz w:val="18"/>
                <w:szCs w:val="18"/>
              </w:rPr>
              <w:t>条第２項準用)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15)</w:t>
            </w:r>
            <w:r w:rsidRPr="00D47CBA">
              <w:rPr>
                <w:rFonts w:ascii="游ゴシック Medium" w:eastAsia="游ゴシック Medium" w:hAnsi="游ゴシック Medium"/>
                <w:b/>
                <w:color w:val="000000" w:themeColor="text1"/>
                <w:sz w:val="18"/>
                <w:szCs w:val="18"/>
              </w:rPr>
              <w:t>②参照</w:t>
            </w:r>
            <w:r w:rsidRPr="00D47CBA">
              <w:rPr>
                <w:rFonts w:ascii="游ゴシック Medium" w:eastAsia="游ゴシック Medium" w:hAnsi="游ゴシック Medium" w:hint="default"/>
                <w:b/>
                <w:color w:val="000000" w:themeColor="text1"/>
                <w:sz w:val="18"/>
                <w:szCs w:val="18"/>
              </w:rPr>
              <w:t>)</w:t>
            </w:r>
          </w:p>
          <w:p w:rsidR="00996BE1" w:rsidRPr="00D47CBA" w:rsidRDefault="00996BE1" w:rsidP="00996BE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支援上必要な事項とは、通所支援計画の目標及び内容のほか、行事及び日課等も含む。</w:t>
            </w:r>
          </w:p>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31663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31663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3) </w:t>
            </w:r>
            <w:r w:rsidRPr="00D47CBA">
              <w:rPr>
                <w:rFonts w:ascii="游明朝" w:eastAsia="游明朝" w:hAnsi="游明朝"/>
                <w:color w:val="000000" w:themeColor="text1"/>
                <w:sz w:val="18"/>
                <w:szCs w:val="18"/>
              </w:rPr>
              <w:t>指定居宅訪問型児童発達支援事業者は、その提供する指定居宅訪問型児童発達支援の質の評価を行い、常にその改善を図っているか。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第26条第３項準用)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lastRenderedPageBreak/>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7</w:t>
            </w:r>
            <w:r w:rsidRPr="00D47CBA">
              <w:rPr>
                <w:rFonts w:ascii="游ゴシック Medium" w:eastAsia="游ゴシック Medium" w:hAnsi="游ゴシック Medium"/>
                <w:b/>
                <w:color w:val="000000" w:themeColor="text1"/>
                <w:sz w:val="18"/>
                <w:szCs w:val="18"/>
              </w:rPr>
              <w:t>条第３項準用)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15)</w:t>
            </w:r>
            <w:r w:rsidRPr="00D47CBA">
              <w:rPr>
                <w:rFonts w:ascii="游ゴシック Medium" w:eastAsia="游ゴシック Medium" w:hAnsi="游ゴシック Medium"/>
                <w:b/>
                <w:color w:val="000000" w:themeColor="text1"/>
                <w:sz w:val="18"/>
                <w:szCs w:val="18"/>
              </w:rPr>
              <w:t>③参照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31663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17　</w:t>
            </w:r>
            <w:r>
              <w:rPr>
                <w:rFonts w:ascii="游明朝" w:eastAsia="游明朝" w:hAnsi="游明朝"/>
                <w:color w:val="000000" w:themeColor="text1"/>
                <w:sz w:val="18"/>
                <w:szCs w:val="18"/>
              </w:rPr>
              <w:t>居宅訪問型児童発達支援</w:t>
            </w:r>
            <w:r w:rsidRPr="00CB774F">
              <w:rPr>
                <w:rFonts w:ascii="游明朝" w:eastAsia="游明朝" w:hAnsi="游明朝"/>
                <w:color w:val="000000" w:themeColor="text1"/>
                <w:sz w:val="18"/>
                <w:szCs w:val="18"/>
              </w:rPr>
              <w:t>計画の作成等</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31663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指定居宅訪問型児童発達支援事業所の管理者は、児童発達支援管理責任者に指定居宅訪問型児童発達支援に係る</w:t>
            </w:r>
            <w:r w:rsidRPr="00D47CBA">
              <w:rPr>
                <w:rFonts w:ascii="游明朝" w:eastAsia="游明朝" w:hAnsi="游明朝"/>
                <w:color w:val="auto"/>
                <w:sz w:val="18"/>
                <w:szCs w:val="18"/>
              </w:rPr>
              <w:t>通所支援計画（居宅訪問型児童発達支援計画）の作</w:t>
            </w:r>
            <w:r w:rsidRPr="00D47CBA">
              <w:rPr>
                <w:rFonts w:ascii="游明朝" w:eastAsia="游明朝" w:hAnsi="游明朝"/>
                <w:color w:val="000000" w:themeColor="text1"/>
                <w:sz w:val="18"/>
                <w:szCs w:val="18"/>
              </w:rPr>
              <w:t>成に関する業務を担当させているか。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第27条第１項準用)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条第１項準用)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16)</w:t>
            </w:r>
            <w:r w:rsidRPr="00D47CBA">
              <w:rPr>
                <w:rFonts w:ascii="游ゴシック Medium" w:eastAsia="游ゴシック Medium" w:hAnsi="游ゴシック Medium"/>
                <w:b/>
                <w:color w:val="000000" w:themeColor="text1"/>
                <w:sz w:val="18"/>
                <w:szCs w:val="18"/>
              </w:rPr>
              <w:t>①参照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E65C4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31663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A579EF" w:rsidRDefault="00A579EF" w:rsidP="0031663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児童発達支援管理責任者が個別支援計画を作成していることが分かる書類</w:t>
            </w:r>
          </w:p>
          <w:p w:rsidR="00A579EF" w:rsidRPr="00CB774F" w:rsidRDefault="00A579EF" w:rsidP="0031663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31663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児童発達支援管理責任者は、居宅訪問型児童発達支援計画の作成に当たっては、適切な方法により、障害児について、その有する能力、その置かれている環境及び日常生活全般の状況等の評価を通じて通所給付決定保護者及び障害児の希望する生活並びに課題等の把握（アセスメント）を行い、障害児の発達を支援する上での適切な支援内容の検討をし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第27条第２項準用)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条第２項準用)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16)</w:t>
            </w:r>
            <w:r w:rsidRPr="00D47CBA">
              <w:rPr>
                <w:rFonts w:ascii="游ゴシック Medium" w:eastAsia="游ゴシック Medium" w:hAnsi="游ゴシック Medium"/>
                <w:b/>
                <w:color w:val="000000" w:themeColor="text1"/>
                <w:sz w:val="18"/>
                <w:szCs w:val="18"/>
              </w:rPr>
              <w:t>①参照</w:t>
            </w:r>
            <w:r w:rsidRPr="00D47CBA">
              <w:rPr>
                <w:rFonts w:ascii="游ゴシック Medium" w:eastAsia="游ゴシック Medium" w:hAnsi="游ゴシック Medium" w:hint="default"/>
                <w:b/>
                <w:color w:val="000000" w:themeColor="text1"/>
                <w:sz w:val="18"/>
                <w:szCs w:val="18"/>
              </w:rPr>
              <w:t>)</w:t>
            </w:r>
          </w:p>
          <w:p w:rsidR="00996BE1" w:rsidRPr="00D47CBA" w:rsidRDefault="00996BE1" w:rsidP="00996BE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児童発達支援計画には、通所給付決定保護者及び障害児の生活に対する意向、障害児に対する総合的な支援目標及びその達成時期、生活全般の質を向上させるための課題、指定児童発達の具体的内容（行事や日課等も含む）、指定児童発達支援を提供する上での留意事項等記載すること。なお、児童発達支援計画の様式については、指定事業所毎に定めるもので差し支えない。</w:t>
            </w:r>
          </w:p>
          <w:p w:rsidR="00996BE1" w:rsidRPr="00D47CBA" w:rsidRDefault="00996BE1" w:rsidP="00996BE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 xml:space="preserve">　また、児童発達支援計画は、障害児の能力、その置かれている環境及び日常生活全般の状況等の評価を通じて通所給付決定保護者及び障害児の希望する生活並びに課題等の把握を行うとともに、指定障害児相談支援事業者等が作成した障害児支援利用計画を踏まえて、障害児の発達を支援する上での適切な支援内容の検討に基づいて立案されるものである。</w:t>
            </w:r>
          </w:p>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31663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A579EF" w:rsidRPr="00CB774F" w:rsidRDefault="00A579EF" w:rsidP="0031663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アセスメント及びモニタリングを実施したことが分かる記録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96BE1" w:rsidRPr="00C34246" w:rsidRDefault="00787EA3" w:rsidP="00996BE1">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31663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lastRenderedPageBreak/>
              <w:t>(</w:t>
            </w:r>
            <w:r w:rsidRPr="00D47CBA">
              <w:rPr>
                <w:rFonts w:ascii="游明朝" w:eastAsia="游明朝" w:hAnsi="游明朝" w:hint="default"/>
                <w:color w:val="000000" w:themeColor="text1"/>
                <w:sz w:val="18"/>
                <w:szCs w:val="18"/>
              </w:rPr>
              <w:t xml:space="preserve">3) </w:t>
            </w:r>
            <w:r w:rsidRPr="00D47CBA">
              <w:rPr>
                <w:rFonts w:ascii="游明朝" w:eastAsia="游明朝" w:hAnsi="游明朝"/>
                <w:color w:val="000000" w:themeColor="text1"/>
                <w:sz w:val="18"/>
                <w:szCs w:val="18"/>
              </w:rPr>
              <w:t>児童発達支援管理責任者は、アセスメントに当たっては、通所給付決定保護者及び障害</w:t>
            </w:r>
            <w:r w:rsidRPr="00D47CBA">
              <w:rPr>
                <w:rFonts w:ascii="游明朝" w:eastAsia="游明朝" w:hAnsi="游明朝"/>
                <w:color w:val="000000" w:themeColor="text1"/>
                <w:sz w:val="18"/>
                <w:szCs w:val="18"/>
              </w:rPr>
              <w:lastRenderedPageBreak/>
              <w:t>児に面接しているか。この場合において、児童発達支援管理責任者は、面接の趣旨を通所給付決定保護者及び障害児に対して十分に説明し、理解を得ているか。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第27条第３項準用)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条第３項準用)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16)</w:t>
            </w:r>
            <w:r w:rsidRPr="00D47CBA">
              <w:rPr>
                <w:rFonts w:ascii="游ゴシック Medium" w:eastAsia="游ゴシック Medium" w:hAnsi="游ゴシック Medium"/>
                <w:b/>
                <w:color w:val="000000" w:themeColor="text1"/>
                <w:sz w:val="18"/>
                <w:szCs w:val="18"/>
              </w:rPr>
              <w:t>①参照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31663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アセスメントを実施したことが分かる記</w:t>
            </w:r>
            <w:r w:rsidRPr="00CB774F">
              <w:rPr>
                <w:rFonts w:ascii="游明朝" w:eastAsia="游明朝" w:hAnsi="游明朝"/>
                <w:color w:val="000000" w:themeColor="text1"/>
                <w:sz w:val="18"/>
                <w:szCs w:val="18"/>
              </w:rPr>
              <w:lastRenderedPageBreak/>
              <w:t>録</w:t>
            </w:r>
          </w:p>
          <w:p w:rsidR="00A579EF" w:rsidRPr="00CB774F" w:rsidRDefault="00A579EF" w:rsidP="0031663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面接記録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31663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4) </w:t>
            </w:r>
            <w:r w:rsidRPr="00D47CBA">
              <w:rPr>
                <w:rFonts w:ascii="游明朝" w:eastAsia="游明朝" w:hAnsi="游明朝"/>
                <w:color w:val="000000" w:themeColor="text1"/>
                <w:sz w:val="18"/>
                <w:szCs w:val="18"/>
              </w:rPr>
              <w:t>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居宅訪問型児童発達支援の具体的内容、指定居宅訪問型児童発達支援を提供する上での留意事項その他必要な事項を記載した居宅訪問型児童発達支援計画の原案を作成しているか。この場合において、障害児の家族に対する援助及び当該指定居宅訪問型児童発達支援事業所が提供する指定居宅訪問型児童発達支援以外の保健医療サービス又は福祉サービスとの連携も含めて居宅訪問型児童発達支援計画の原案に位置付けるよう努め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第27条第４項準用)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条第４項準用)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16)</w:t>
            </w:r>
            <w:r w:rsidRPr="00D47CBA">
              <w:rPr>
                <w:rFonts w:ascii="游ゴシック Medium" w:eastAsia="游ゴシック Medium" w:hAnsi="游ゴシック Medium"/>
                <w:b/>
                <w:color w:val="000000" w:themeColor="text1"/>
                <w:sz w:val="18"/>
                <w:szCs w:val="18"/>
              </w:rPr>
              <w:t>②参照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31663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個別支援計画の原案</w:t>
            </w:r>
          </w:p>
          <w:p w:rsidR="00A579EF" w:rsidRPr="00CB774F" w:rsidRDefault="00A579EF" w:rsidP="0031663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他サービスとの連携状況が分かる書類</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31663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5) </w:t>
            </w:r>
            <w:r w:rsidRPr="00D47CBA">
              <w:rPr>
                <w:rFonts w:ascii="游明朝" w:eastAsia="游明朝" w:hAnsi="游明朝"/>
                <w:color w:val="000000" w:themeColor="text1"/>
                <w:sz w:val="18"/>
                <w:szCs w:val="18"/>
              </w:rPr>
              <w:t>児童発達支援管理責任者は、居宅訪問型児童発達支援計画の作成に当たっては、障害児に対する指定居宅訪問型児童発達支援の提供に当たる担当者等を招集して行う会議（テレビ電話装置等の活用可能。）を開催し、居宅訪問型児童発達支援計画の原案について意見を求め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第27条第５項準用)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条第５項準用)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規則第1</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条（第７条第１項準用）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16)</w:t>
            </w:r>
            <w:r w:rsidRPr="00D47CBA">
              <w:rPr>
                <w:rFonts w:ascii="游ゴシック Medium" w:eastAsia="游ゴシック Medium" w:hAnsi="游ゴシック Medium"/>
                <w:b/>
                <w:color w:val="000000" w:themeColor="text1"/>
                <w:sz w:val="18"/>
                <w:szCs w:val="18"/>
              </w:rPr>
              <w:t>②ｱ参照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E65C4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31663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サービス担当</w:t>
            </w:r>
            <w:r>
              <w:rPr>
                <w:rFonts w:ascii="游明朝" w:eastAsia="游明朝" w:hAnsi="游明朝"/>
                <w:color w:val="000000" w:themeColor="text1"/>
                <w:sz w:val="18"/>
                <w:szCs w:val="18"/>
              </w:rPr>
              <w:t>者</w:t>
            </w:r>
            <w:r w:rsidRPr="00CB774F">
              <w:rPr>
                <w:rFonts w:ascii="游明朝" w:eastAsia="游明朝" w:hAnsi="游明朝"/>
                <w:color w:val="000000" w:themeColor="text1"/>
                <w:sz w:val="18"/>
                <w:szCs w:val="18"/>
              </w:rPr>
              <w:t>会議の記録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31663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lastRenderedPageBreak/>
              <w:t>(</w:t>
            </w:r>
            <w:r w:rsidRPr="00D47CBA">
              <w:rPr>
                <w:rFonts w:ascii="游明朝" w:eastAsia="游明朝" w:hAnsi="游明朝" w:hint="default"/>
                <w:color w:val="000000" w:themeColor="text1"/>
                <w:sz w:val="18"/>
                <w:szCs w:val="18"/>
              </w:rPr>
              <w:t xml:space="preserve">6) </w:t>
            </w:r>
            <w:r w:rsidRPr="00D47CBA">
              <w:rPr>
                <w:rFonts w:ascii="游明朝" w:eastAsia="游明朝" w:hAnsi="游明朝"/>
                <w:color w:val="000000" w:themeColor="text1"/>
                <w:sz w:val="18"/>
                <w:szCs w:val="18"/>
              </w:rPr>
              <w:t>児童発達支援管理責任者は、居宅訪問型児童発達支援計画の作成に当たっては、通所給付決定保護者及び障害児に対し、当該居宅訪問型児童発達支援計画について説明し、文書</w:t>
            </w:r>
            <w:r w:rsidRPr="00D47CBA">
              <w:rPr>
                <w:rFonts w:ascii="游明朝" w:eastAsia="游明朝" w:hAnsi="游明朝"/>
                <w:color w:val="000000" w:themeColor="text1"/>
                <w:sz w:val="18"/>
                <w:szCs w:val="18"/>
              </w:rPr>
              <w:lastRenderedPageBreak/>
              <w:t>によりその同意を得ているか。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第27条第６項準用)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条第６項準用)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16)</w:t>
            </w:r>
            <w:r w:rsidRPr="00D47CBA">
              <w:rPr>
                <w:rFonts w:ascii="游ゴシック Medium" w:eastAsia="游ゴシック Medium" w:hAnsi="游ゴシック Medium"/>
                <w:b/>
                <w:color w:val="000000" w:themeColor="text1"/>
                <w:sz w:val="18"/>
                <w:szCs w:val="18"/>
              </w:rPr>
              <w:t>②ｲ参照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31663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個別支援計画（保護者の署名捺印）</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F2313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hint="default"/>
                <w:color w:val="000000" w:themeColor="text1"/>
                <w:sz w:val="18"/>
                <w:szCs w:val="18"/>
              </w:rPr>
              <w:t xml:space="preserve">(7) </w:t>
            </w:r>
            <w:r w:rsidRPr="00D47CBA">
              <w:rPr>
                <w:rFonts w:ascii="游明朝" w:eastAsia="游明朝" w:hAnsi="游明朝"/>
                <w:color w:val="000000" w:themeColor="text1"/>
                <w:sz w:val="18"/>
                <w:szCs w:val="18"/>
              </w:rPr>
              <w:t>児童発達支援管理責任者は、居宅訪問型児童発達支援計画を作成した際には、当該居宅訪問型児童発達支援計画を通所給付決定保護者に交付しているか。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第27条第７項準用)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条第７項準用)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16)</w:t>
            </w:r>
            <w:r w:rsidRPr="00D47CBA">
              <w:rPr>
                <w:rFonts w:ascii="游ゴシック Medium" w:eastAsia="游ゴシック Medium" w:hAnsi="游ゴシック Medium"/>
                <w:b/>
                <w:color w:val="000000" w:themeColor="text1"/>
                <w:sz w:val="18"/>
                <w:szCs w:val="18"/>
              </w:rPr>
              <w:t>②ｳ参照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保護者に交付した記録</w:t>
            </w:r>
          </w:p>
          <w:p w:rsidR="00A579EF" w:rsidRPr="00CB774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個別支援計画（保護者の署名捺印）</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F2313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8) </w:t>
            </w:r>
            <w:r w:rsidRPr="00D47CBA">
              <w:rPr>
                <w:rFonts w:ascii="游明朝" w:eastAsia="游明朝" w:hAnsi="游明朝"/>
                <w:color w:val="000000" w:themeColor="text1"/>
                <w:sz w:val="18"/>
                <w:szCs w:val="18"/>
              </w:rPr>
              <w:t>児童発達支援管理責任者は、居宅訪問型児童発達支援計画の作成後、居宅訪問型児童発達支援計画の実施状況の把握（障害児についての継続的なアセスメントを含む。</w:t>
            </w:r>
            <w:r w:rsidRPr="00D47CBA">
              <w:rPr>
                <w:rFonts w:ascii="游明朝" w:eastAsia="游明朝" w:hAnsi="游明朝"/>
                <w:color w:val="auto"/>
                <w:sz w:val="18"/>
                <w:szCs w:val="18"/>
              </w:rPr>
              <w:t>モニタリング</w:t>
            </w:r>
            <w:r w:rsidRPr="00D47CBA">
              <w:rPr>
                <w:rFonts w:ascii="游明朝" w:eastAsia="游明朝" w:hAnsi="游明朝"/>
                <w:color w:val="000000" w:themeColor="text1"/>
                <w:sz w:val="18"/>
                <w:szCs w:val="18"/>
              </w:rPr>
              <w:t>）を行うとともに、障害児について解決すべき課題を把握し、少なくとも６月に１回以上、居宅訪問型児童発達支援計画の見直しを行い、必要に応じて、当該居宅訪問型児童発達支援計画の変更を行っ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第27条第８項準用)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条第８項準用)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16)</w:t>
            </w:r>
            <w:r w:rsidRPr="00D47CBA">
              <w:rPr>
                <w:rFonts w:ascii="游ゴシック Medium" w:eastAsia="游ゴシック Medium" w:hAnsi="游ゴシック Medium"/>
                <w:b/>
                <w:color w:val="000000" w:themeColor="text1"/>
                <w:sz w:val="18"/>
                <w:szCs w:val="18"/>
              </w:rPr>
              <w:t>②ｴ参照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A579EF" w:rsidRPr="00CB774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アセスメント及びモニタリングに関する記録</w:t>
            </w:r>
          </w:p>
        </w:tc>
        <w:tc>
          <w:tcPr>
            <w:tcW w:w="1701" w:type="dxa"/>
            <w:vAlign w:val="center"/>
          </w:tcPr>
          <w:p w:rsidR="00A579EF" w:rsidRPr="00C34246" w:rsidRDefault="00A579EF" w:rsidP="007D692A">
            <w:pPr>
              <w:kinsoku w:val="0"/>
              <w:autoSpaceDE w:val="0"/>
              <w:autoSpaceDN w:val="0"/>
              <w:adjustRightInd w:val="0"/>
              <w:snapToGrid w:val="0"/>
              <w:jc w:val="center"/>
              <w:rPr>
                <w:rFonts w:ascii="游明朝" w:eastAsia="游明朝" w:hAnsi="游明朝" w:hint="default"/>
                <w:color w:val="000000" w:themeColor="text1"/>
              </w:rPr>
            </w:pPr>
            <w:r w:rsidRPr="00C34246">
              <w:rPr>
                <w:rFonts w:ascii="游明朝" w:eastAsia="游明朝" w:hAnsi="游明朝"/>
                <w:color w:val="000000" w:themeColor="text1"/>
              </w:rPr>
              <w:t>適・否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F2313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9) </w:t>
            </w:r>
            <w:r w:rsidRPr="00D47CBA">
              <w:rPr>
                <w:rFonts w:ascii="游明朝" w:eastAsia="游明朝" w:hAnsi="游明朝"/>
                <w:color w:val="000000" w:themeColor="text1"/>
                <w:sz w:val="18"/>
                <w:szCs w:val="18"/>
              </w:rPr>
              <w:t>児童発達支援管理責任者は、モニタリングに当たっては、通所給付決定保護者との連絡を継続的に行うこととし、特段の事情のない限り、次に定めるところにより行っているか。</w:t>
            </w:r>
          </w:p>
          <w:p w:rsidR="00A579EF" w:rsidRPr="00D47CBA" w:rsidRDefault="00A579EF" w:rsidP="00F2313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一　定期的に通所給付決定保護者及び障害児に面接すること。</w:t>
            </w:r>
          </w:p>
          <w:p w:rsidR="00A579EF" w:rsidRPr="00D47CBA" w:rsidRDefault="00A579EF" w:rsidP="00F2313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二　定期的にモニタリングの結果を記録すること。</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第27条第９項準用)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条第９項準用)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規則第1</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条（第７条第２項準用）</w:t>
            </w:r>
          </w:p>
          <w:p w:rsidR="00A579EF" w:rsidRPr="00D47CBA" w:rsidRDefault="00A579EF" w:rsidP="00E65C4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モニタリング記録</w:t>
            </w:r>
          </w:p>
          <w:p w:rsidR="00A579EF" w:rsidRPr="00CB774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面接記録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F2313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10) </w:t>
            </w:r>
            <w:r w:rsidRPr="00D47CBA">
              <w:rPr>
                <w:rFonts w:ascii="游明朝" w:eastAsia="游明朝" w:hAnsi="游明朝"/>
                <w:color w:val="000000" w:themeColor="text1"/>
                <w:sz w:val="18"/>
                <w:szCs w:val="18"/>
              </w:rPr>
              <w:t>居宅訪問型児童発達支援計画の変更については、(</w:t>
            </w:r>
            <w:r w:rsidRPr="00D47CBA">
              <w:rPr>
                <w:rFonts w:ascii="游明朝" w:eastAsia="游明朝" w:hAnsi="游明朝" w:hint="default"/>
                <w:color w:val="000000" w:themeColor="text1"/>
                <w:sz w:val="18"/>
                <w:szCs w:val="18"/>
              </w:rPr>
              <w:t>2)</w:t>
            </w:r>
            <w:r w:rsidRPr="00D47CBA">
              <w:rPr>
                <w:rFonts w:ascii="游明朝" w:eastAsia="游明朝" w:hAnsi="游明朝"/>
                <w:color w:val="000000" w:themeColor="text1"/>
                <w:sz w:val="18"/>
                <w:szCs w:val="18"/>
              </w:rPr>
              <w:t>から(</w:t>
            </w:r>
            <w:r w:rsidRPr="00D47CBA">
              <w:rPr>
                <w:rFonts w:ascii="游明朝" w:eastAsia="游明朝" w:hAnsi="游明朝" w:hint="default"/>
                <w:color w:val="000000" w:themeColor="text1"/>
                <w:sz w:val="18"/>
                <w:szCs w:val="18"/>
              </w:rPr>
              <w:t>7)</w:t>
            </w:r>
            <w:r w:rsidRPr="00D47CBA">
              <w:rPr>
                <w:rFonts w:ascii="游明朝" w:eastAsia="游明朝" w:hAnsi="游明朝"/>
                <w:color w:val="000000" w:themeColor="text1"/>
                <w:sz w:val="18"/>
                <w:szCs w:val="18"/>
              </w:rPr>
              <w:t>までの規定に準じて行っているか。</w:t>
            </w:r>
          </w:p>
          <w:p w:rsidR="00A579EF" w:rsidRPr="00D47CBA" w:rsidRDefault="00A579EF" w:rsidP="0026570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9</w:t>
            </w:r>
            <w:r w:rsidRPr="00D47CBA">
              <w:rPr>
                <w:rFonts w:ascii="游ゴシック Medium" w:eastAsia="游ゴシック Medium" w:hAnsi="游ゴシック Medium"/>
                <w:b/>
                <w:color w:val="000000" w:themeColor="text1"/>
                <w:sz w:val="18"/>
                <w:szCs w:val="18"/>
              </w:rPr>
              <w:t>条(第27条第10項準用)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条第1</w:t>
            </w:r>
            <w:r w:rsidRPr="00D47CBA">
              <w:rPr>
                <w:rFonts w:ascii="游ゴシック Medium" w:eastAsia="游ゴシック Medium" w:hAnsi="游ゴシック Medium" w:hint="default"/>
                <w:b/>
                <w:color w:val="000000" w:themeColor="text1"/>
                <w:sz w:val="18"/>
                <w:szCs w:val="18"/>
              </w:rPr>
              <w:t>0</w:t>
            </w:r>
            <w:r w:rsidRPr="00D47CBA">
              <w:rPr>
                <w:rFonts w:ascii="游ゴシック Medium" w:eastAsia="游ゴシック Medium" w:hAnsi="游ゴシック Medium"/>
                <w:b/>
                <w:color w:val="000000" w:themeColor="text1"/>
                <w:sz w:val="18"/>
                <w:szCs w:val="18"/>
              </w:rPr>
              <w:t>項準用)</w:t>
            </w:r>
          </w:p>
          <w:p w:rsidR="00A579EF" w:rsidRPr="00D47CBA" w:rsidRDefault="00A579EF" w:rsidP="00E65C4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から</w:t>
            </w:r>
            <w:r w:rsidRPr="00CB774F">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に掲げる確認資料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18　児童発達支援管理責任者の責務</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2F101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児童発達支援管理責任者は、17に規定する業務のほか、次に掲げる業務を行っているか。</w:t>
            </w:r>
          </w:p>
          <w:p w:rsidR="00A579EF" w:rsidRPr="00D47CBA" w:rsidRDefault="00A579EF" w:rsidP="00F2313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一　相談及び援助を行うこと。</w:t>
            </w:r>
          </w:p>
          <w:p w:rsidR="00A579EF" w:rsidRPr="00D47CBA" w:rsidRDefault="00A579EF" w:rsidP="00F2313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p w:rsidR="00A579EF" w:rsidRPr="00D47CBA" w:rsidRDefault="00A579EF" w:rsidP="00F2313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二　他の従業者に対する技術指導及び助言を行うこと。</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第28条準用)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w:t>
            </w:r>
            <w:r w:rsidRPr="00D47CBA">
              <w:rPr>
                <w:rFonts w:ascii="游ゴシック Medium" w:eastAsia="游ゴシック Medium" w:hAnsi="游ゴシック Medium" w:hint="default"/>
                <w:b/>
                <w:color w:val="000000" w:themeColor="text1"/>
                <w:sz w:val="18"/>
                <w:szCs w:val="18"/>
              </w:rPr>
              <w:t>9</w:t>
            </w:r>
            <w:r w:rsidRPr="00D47CBA">
              <w:rPr>
                <w:rFonts w:ascii="游ゴシック Medium" w:eastAsia="游ゴシック Medium" w:hAnsi="游ゴシック Medium"/>
                <w:b/>
                <w:color w:val="000000" w:themeColor="text1"/>
                <w:sz w:val="18"/>
                <w:szCs w:val="18"/>
              </w:rPr>
              <w:t>条準用)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規則第1</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条（第８条準用）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17)</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E65C4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相談及び援助を行っていることが分かる書類</w:t>
            </w:r>
            <w:r w:rsidR="00711CEE">
              <w:rPr>
                <w:rFonts w:ascii="游明朝" w:eastAsia="游明朝" w:hAnsi="游明朝"/>
                <w:color w:val="000000" w:themeColor="text1"/>
                <w:sz w:val="18"/>
                <w:szCs w:val="18"/>
              </w:rPr>
              <w:t>(</w:t>
            </w:r>
            <w:r w:rsidRPr="00CB774F">
              <w:rPr>
                <w:rFonts w:ascii="游明朝" w:eastAsia="游明朝" w:hAnsi="游明朝"/>
                <w:color w:val="000000" w:themeColor="text1"/>
                <w:sz w:val="18"/>
                <w:szCs w:val="18"/>
              </w:rPr>
              <w:t>ケース記録等</w:t>
            </w:r>
            <w:r w:rsidR="00711CEE">
              <w:rPr>
                <w:rFonts w:ascii="游明朝" w:eastAsia="游明朝" w:hAnsi="游明朝"/>
                <w:color w:val="000000" w:themeColor="text1"/>
                <w:sz w:val="18"/>
                <w:szCs w:val="18"/>
              </w:rPr>
              <w:t>)</w:t>
            </w:r>
          </w:p>
          <w:p w:rsidR="00A579EF" w:rsidRPr="00CB774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他の従業者に指導及び助言した記録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19　相談及び援助</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 xml:space="preserve">　指定居宅訪問型児童発達支援事業者は、常に障害児の心身の状況、その置かれている環境等の的確な把握に努め、障害児又はその家族に対し、その相談に適切に応じるとともに、必要な助言その他の援助を行っ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第29条準用)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0</w:t>
            </w:r>
            <w:r w:rsidRPr="00D47CBA">
              <w:rPr>
                <w:rFonts w:ascii="游ゴシック Medium" w:eastAsia="游ゴシック Medium" w:hAnsi="游ゴシック Medium"/>
                <w:b/>
                <w:color w:val="000000" w:themeColor="text1"/>
                <w:sz w:val="18"/>
                <w:szCs w:val="18"/>
              </w:rPr>
              <w:t>条準用)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18)</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E65C4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20　指導、訓練等</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F2313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指定居宅訪問型児童発達支援事業者は、障害児の心身の状況に応じ、障害児の自立の支援と日常生活の充実に資するよう、適切な技術をもって指導、訓練等を行っているか。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第30条第１項準用)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条第１項準用)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19)</w:t>
            </w:r>
            <w:r w:rsidRPr="00D47CBA">
              <w:rPr>
                <w:rFonts w:ascii="游ゴシック Medium" w:eastAsia="游ゴシック Medium" w:hAnsi="游ゴシック Medium"/>
                <w:b/>
                <w:color w:val="000000" w:themeColor="text1"/>
                <w:sz w:val="18"/>
                <w:szCs w:val="18"/>
              </w:rPr>
              <w:t>①参照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E65C4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A579EF" w:rsidRPr="00CB774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p w:rsidR="00A579E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業務日誌等</w:t>
            </w:r>
          </w:p>
          <w:p w:rsidR="00A579EF" w:rsidRPr="00CB774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3)</w:t>
            </w:r>
            <w:r>
              <w:rPr>
                <w:rFonts w:ascii="游明朝" w:eastAsia="游明朝" w:hAnsi="游明朝"/>
                <w:color w:val="000000" w:themeColor="text1"/>
                <w:sz w:val="18"/>
                <w:szCs w:val="18"/>
              </w:rPr>
              <w:t>まで同じ</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F2313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指定居宅訪問型児童発達支援事業者は、障害児が日常生活における適切な習慣を確立するとともに、社会生活への適応性を高めるよう、あらゆる機会を通じて支援を行っているか。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第30条第２項準用)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条第２項準用)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19)</w:t>
            </w:r>
            <w:r w:rsidRPr="00D47CBA">
              <w:rPr>
                <w:rFonts w:ascii="游ゴシック Medium" w:eastAsia="游ゴシック Medium" w:hAnsi="游ゴシック Medium"/>
                <w:b/>
                <w:color w:val="000000" w:themeColor="text1"/>
                <w:sz w:val="18"/>
                <w:szCs w:val="18"/>
              </w:rPr>
              <w:t>①参照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E65C4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F2313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F2313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3) </w:t>
            </w:r>
            <w:r w:rsidRPr="00D47CBA">
              <w:rPr>
                <w:rFonts w:ascii="游明朝" w:eastAsia="游明朝" w:hAnsi="游明朝"/>
                <w:color w:val="000000" w:themeColor="text1"/>
                <w:sz w:val="18"/>
                <w:szCs w:val="18"/>
              </w:rPr>
              <w:t>指定居宅訪問型児童発達支援事業者は、障害児の適性に応じ、障害児ができる限り健全な社会生活を営むことができるよう、より適切に指導、訓練等を行っているか。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第30条第３項準用)</w:t>
            </w:r>
          </w:p>
          <w:p w:rsidR="00A579EF" w:rsidRPr="00D47CBA" w:rsidRDefault="00A579EF" w:rsidP="00E65C4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条第３項準用)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lastRenderedPageBreak/>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19)</w:t>
            </w:r>
            <w:r w:rsidRPr="00D47CBA">
              <w:rPr>
                <w:rFonts w:ascii="游ゴシック Medium" w:eastAsia="游ゴシック Medium" w:hAnsi="游ゴシック Medium"/>
                <w:b/>
                <w:color w:val="000000" w:themeColor="text1"/>
                <w:sz w:val="18"/>
                <w:szCs w:val="18"/>
              </w:rPr>
              <w:t>①参照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E65C4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F2313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F2313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4) </w:t>
            </w:r>
            <w:r w:rsidRPr="00D47CBA">
              <w:rPr>
                <w:rFonts w:ascii="游明朝" w:eastAsia="游明朝" w:hAnsi="游明朝"/>
                <w:color w:val="000000" w:themeColor="text1"/>
                <w:sz w:val="18"/>
                <w:szCs w:val="18"/>
              </w:rPr>
              <w:t>指定居宅訪問型児童発達支援事業者は、常時１人以上の従業者を指導、訓練等に従事させているか。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第30条第４項準用)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条第４項準用)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19)</w:t>
            </w:r>
            <w:r w:rsidRPr="00D47CBA">
              <w:rPr>
                <w:rFonts w:ascii="游ゴシック Medium" w:eastAsia="游ゴシック Medium" w:hAnsi="游ゴシック Medium"/>
                <w:b/>
                <w:color w:val="000000" w:themeColor="text1"/>
                <w:sz w:val="18"/>
                <w:szCs w:val="18"/>
              </w:rPr>
              <w:t>②参照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2E648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A579EF" w:rsidRPr="00CB774F" w:rsidRDefault="00A579EF" w:rsidP="002E648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A579EF" w:rsidRPr="00CB774F" w:rsidRDefault="00A579EF" w:rsidP="002E648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A579EF" w:rsidRDefault="00A579EF" w:rsidP="002E648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A579EF" w:rsidRPr="00CB774F" w:rsidRDefault="00A579EF" w:rsidP="002E6488">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F2313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5) </w:t>
            </w:r>
            <w:r w:rsidRPr="00D47CBA">
              <w:rPr>
                <w:rFonts w:ascii="游明朝" w:eastAsia="游明朝" w:hAnsi="游明朝"/>
                <w:color w:val="000000" w:themeColor="text1"/>
                <w:sz w:val="18"/>
                <w:szCs w:val="18"/>
              </w:rPr>
              <w:t>指定居宅訪問型児童発達支援事業者は、障害児に対して、当該障害児に係る通所給付決定保護者の負担により、指定居宅訪問型児童発達支援事業所の従業者以外の者による指導、訓練等を受けさせていない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第30条第５項準用)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条第５項準用)</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2E648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従業者名簿</w:t>
            </w:r>
          </w:p>
          <w:p w:rsidR="00A579EF" w:rsidRPr="00CB774F" w:rsidRDefault="00A579EF" w:rsidP="002E648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雇用契約書</w:t>
            </w:r>
          </w:p>
          <w:p w:rsidR="00A579EF" w:rsidRPr="00CB774F" w:rsidRDefault="00A579EF" w:rsidP="002E648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A579EF" w:rsidRPr="00CB774F" w:rsidRDefault="00A579EF" w:rsidP="002E648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p w:rsidR="00A579EF" w:rsidRDefault="00A579EF" w:rsidP="002E648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業務日誌等</w:t>
            </w:r>
          </w:p>
          <w:p w:rsidR="00A579EF" w:rsidRPr="00CB774F" w:rsidRDefault="00A579EF" w:rsidP="002E6488">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 xml:space="preserve">　社会生活上の便宜の供与等</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2E6488">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指定居宅訪問型児童発達支援事業者は、教養娯楽設備等を備えるほか、適宜障害児のためのレクリエーション行事を行っているか。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第32条第１項準用)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条第１項準用)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21)</w:t>
            </w:r>
            <w:r w:rsidRPr="00D47CBA">
              <w:rPr>
                <w:rFonts w:ascii="游ゴシック Medium" w:eastAsia="游ゴシック Medium" w:hAnsi="游ゴシック Medium"/>
                <w:b/>
                <w:color w:val="000000" w:themeColor="text1"/>
                <w:sz w:val="18"/>
                <w:szCs w:val="18"/>
              </w:rPr>
              <w:t>①参照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2E6488">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指定居宅訪問型児童発達支援事業者は、常に障害児の家族との連携を図るよう努めているか。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第32条第２項準用)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条第２項準用)</w:t>
            </w:r>
          </w:p>
          <w:p w:rsidR="00561C59" w:rsidRPr="00D47CBA" w:rsidRDefault="00561C59" w:rsidP="00561C5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21)</w:t>
            </w:r>
            <w:r w:rsidR="00E22C4C" w:rsidRPr="00D47CBA">
              <w:rPr>
                <w:rFonts w:ascii="游ゴシック Medium" w:eastAsia="游ゴシック Medium" w:hAnsi="游ゴシック Medium"/>
                <w:b/>
                <w:color w:val="000000" w:themeColor="text1"/>
                <w:sz w:val="18"/>
                <w:szCs w:val="18"/>
              </w:rPr>
              <w:t>②</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F2313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緊急時等の対応</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2E6488">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指定居宅訪問型児童発達支援事業所の従業者は、現に指定居宅訪問型児童発達支援の提供を行っているときに障害児に病状の急変が生じた場合その他必要な場合は、速やかに医療機関への連絡を行う等の必要な措置を講じ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第34条準用)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5</w:t>
            </w:r>
            <w:r w:rsidRPr="00D47CBA">
              <w:rPr>
                <w:rFonts w:ascii="游ゴシック Medium" w:eastAsia="游ゴシック Medium" w:hAnsi="游ゴシック Medium"/>
                <w:b/>
                <w:color w:val="000000" w:themeColor="text1"/>
                <w:sz w:val="18"/>
                <w:szCs w:val="18"/>
              </w:rPr>
              <w:t>条準用)</w:t>
            </w:r>
          </w:p>
          <w:p w:rsidR="00E22C4C" w:rsidRPr="00D47CBA" w:rsidRDefault="00E22C4C" w:rsidP="00E22C4C">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23)</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緊急時対応マニュアル</w:t>
            </w:r>
          </w:p>
          <w:p w:rsidR="00A579E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ケース記録</w:t>
            </w:r>
          </w:p>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事故等の対応記録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通所給付決定保護者に関する市町村への通知</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C1622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lastRenderedPageBreak/>
              <w:t>指定居宅訪問型児童発達支援事業者は、指定居宅訪問型児童発達支援を受けている障害児に係る通所給付決定保護者が偽りその他不正</w:t>
            </w:r>
            <w:r w:rsidRPr="00D47CBA">
              <w:rPr>
                <w:rFonts w:ascii="游明朝" w:eastAsia="游明朝" w:hAnsi="游明朝"/>
                <w:color w:val="000000" w:themeColor="text1"/>
                <w:sz w:val="18"/>
                <w:szCs w:val="18"/>
              </w:rPr>
              <w:lastRenderedPageBreak/>
              <w:t>な行為によって障害児通所給付費若しくは特例障害児通所給付費の支給を受け、又は受けようとしたときは、遅滞なく、意見を付してその旨を市町村に通知しているか。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第35条準用)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6</w:t>
            </w:r>
            <w:r w:rsidRPr="00D47CBA">
              <w:rPr>
                <w:rFonts w:ascii="游ゴシック Medium" w:eastAsia="游ゴシック Medium" w:hAnsi="游ゴシック Medium"/>
                <w:b/>
                <w:color w:val="000000" w:themeColor="text1"/>
                <w:sz w:val="18"/>
                <w:szCs w:val="18"/>
              </w:rPr>
              <w:t>条準用)</w:t>
            </w:r>
          </w:p>
          <w:p w:rsidR="00E22C4C" w:rsidRPr="00D47CBA" w:rsidRDefault="00E22C4C" w:rsidP="00E22C4C">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24)</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CE1E6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Pr>
                <w:rFonts w:ascii="游明朝" w:eastAsia="游明朝" w:hAnsi="游明朝" w:hint="default"/>
                <w:color w:val="000000" w:themeColor="text1"/>
                <w:sz w:val="18"/>
                <w:szCs w:val="18"/>
              </w:rPr>
              <w:t>4</w:t>
            </w:r>
            <w:r w:rsidRPr="00CB774F">
              <w:rPr>
                <w:rFonts w:ascii="游明朝" w:eastAsia="游明朝" w:hAnsi="游明朝"/>
                <w:color w:val="000000" w:themeColor="text1"/>
                <w:sz w:val="18"/>
                <w:szCs w:val="18"/>
              </w:rPr>
              <w:t xml:space="preserve">　管理者の責務</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C16229">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指定居宅訪問型児童発達支援事業所の管理者は、当該指定居宅訪問型児童発達支援事業所の従業者及び業務の管理その他の管理を、一元的に行っているか。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第36条第１項準用)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7</w:t>
            </w:r>
            <w:r w:rsidRPr="00D47CBA">
              <w:rPr>
                <w:rFonts w:ascii="游ゴシック Medium" w:eastAsia="游ゴシック Medium" w:hAnsi="游ゴシック Medium"/>
                <w:b/>
                <w:color w:val="000000" w:themeColor="text1"/>
                <w:sz w:val="18"/>
                <w:szCs w:val="18"/>
              </w:rPr>
              <w:t>条第１項準用)</w:t>
            </w:r>
          </w:p>
          <w:p w:rsidR="00E22C4C" w:rsidRPr="00D47CBA" w:rsidRDefault="00E22C4C" w:rsidP="00E22C4C">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25)</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C16229">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指定居宅訪問型児童発達支援事業所の管理者は、当該指定居宅訪問型児童発達支援事業所の従業者に平成24年厚生労働省令第15号第５章の規定を遵守させるために必要な指揮命令を行っているか。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第36条第２項準用)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7</w:t>
            </w:r>
            <w:r w:rsidRPr="00D47CBA">
              <w:rPr>
                <w:rFonts w:ascii="游ゴシック Medium" w:eastAsia="游ゴシック Medium" w:hAnsi="游ゴシック Medium"/>
                <w:b/>
                <w:color w:val="000000" w:themeColor="text1"/>
                <w:sz w:val="18"/>
                <w:szCs w:val="18"/>
              </w:rPr>
              <w:t>条第２項準用)</w:t>
            </w:r>
          </w:p>
          <w:p w:rsidR="00E22C4C" w:rsidRPr="00D47CBA" w:rsidRDefault="00E22C4C" w:rsidP="00E22C4C">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25)</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Pr>
                <w:rFonts w:ascii="游明朝" w:eastAsia="游明朝" w:hAnsi="游明朝" w:hint="default"/>
                <w:color w:val="000000" w:themeColor="text1"/>
                <w:sz w:val="18"/>
                <w:szCs w:val="18"/>
              </w:rPr>
              <w:t>5</w:t>
            </w:r>
            <w:r w:rsidRPr="00CB774F">
              <w:rPr>
                <w:rFonts w:ascii="游明朝" w:eastAsia="游明朝" w:hAnsi="游明朝"/>
                <w:color w:val="000000" w:themeColor="text1"/>
                <w:sz w:val="18"/>
                <w:szCs w:val="18"/>
              </w:rPr>
              <w:t xml:space="preserve">　運営規程</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C1622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指定居宅訪問型児童発達支援事業者は、指定居宅訪問型児童発達支援事業所ごとに、次に掲げる事業の運営についての重要事項に関する運営規程を定めているか。</w:t>
            </w:r>
          </w:p>
          <w:p w:rsidR="00A579EF" w:rsidRPr="00D47CBA" w:rsidRDefault="00A579EF" w:rsidP="00C1622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一　事業の目的及び運営の方針</w:t>
            </w:r>
          </w:p>
          <w:p w:rsidR="00A579EF" w:rsidRPr="00D47CBA"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二　従業者の職種、員数及び職務の内容</w:t>
            </w:r>
          </w:p>
          <w:p w:rsidR="00A579EF" w:rsidRPr="00D47CBA"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三　営業日及び営業時間</w:t>
            </w:r>
          </w:p>
          <w:p w:rsidR="00A579EF" w:rsidRPr="00D47CBA"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四　指定居宅訪問型児童発達支援の内容並びに通所給付決定保護者から受領する費用の種類及びその額</w:t>
            </w:r>
          </w:p>
          <w:p w:rsidR="00A579EF" w:rsidRPr="00D47CBA"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五　通常の事業の実施地域</w:t>
            </w:r>
          </w:p>
          <w:p w:rsidR="00A579EF" w:rsidRPr="00D47CBA"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六　サービスの利用に当たっての留意事項</w:t>
            </w:r>
          </w:p>
          <w:p w:rsidR="00A579EF" w:rsidRPr="00D47CBA"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七　緊急時等における対応方法</w:t>
            </w:r>
          </w:p>
          <w:p w:rsidR="00A579EF" w:rsidRPr="00D47CBA"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八　虐待の防止のための措置に関する事項</w:t>
            </w:r>
          </w:p>
          <w:p w:rsidR="00A579EF" w:rsidRPr="00D47CBA" w:rsidRDefault="00A579EF" w:rsidP="00C16229">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九　その他運営に関する重要事項</w:t>
            </w:r>
          </w:p>
          <w:p w:rsidR="00A579EF" w:rsidRPr="00D47CBA" w:rsidRDefault="00A579EF" w:rsidP="004D559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3</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3</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規則第1</w:t>
            </w:r>
            <w:r w:rsidRPr="00D47CBA">
              <w:rPr>
                <w:rFonts w:ascii="游ゴシック Medium" w:eastAsia="游ゴシック Medium" w:hAnsi="游ゴシック Medium" w:hint="default"/>
                <w:b/>
                <w:color w:val="000000" w:themeColor="text1"/>
                <w:sz w:val="18"/>
                <w:szCs w:val="18"/>
              </w:rPr>
              <w:t>7</w:t>
            </w:r>
            <w:r w:rsidRPr="00D47CBA">
              <w:rPr>
                <w:rFonts w:ascii="游ゴシック Medium" w:eastAsia="游ゴシック Medium" w:hAnsi="游ゴシック Medium"/>
                <w:b/>
                <w:color w:val="000000" w:themeColor="text1"/>
                <w:sz w:val="18"/>
                <w:szCs w:val="18"/>
              </w:rPr>
              <w:t>条の６</w:t>
            </w:r>
          </w:p>
          <w:p w:rsidR="006500A2" w:rsidRPr="00D47CBA" w:rsidRDefault="006500A2" w:rsidP="007121FC">
            <w:pPr>
              <w:kinsoku w:val="0"/>
              <w:autoSpaceDE w:val="0"/>
              <w:autoSpaceDN w:val="0"/>
              <w:adjustRightInd w:val="0"/>
              <w:snapToGrid w:val="0"/>
              <w:rPr>
                <w:rFonts w:ascii="游明朝" w:eastAsia="游明朝" w:hAnsi="游明朝" w:hint="default"/>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26)</w:t>
            </w:r>
            <w:r w:rsidRPr="00D47CBA">
              <w:rPr>
                <w:rFonts w:ascii="游ゴシック Medium" w:eastAsia="游ゴシック Medium" w:hAnsi="游ゴシック Medium"/>
                <w:b/>
                <w:color w:val="000000" w:themeColor="text1"/>
                <w:sz w:val="18"/>
                <w:szCs w:val="18"/>
              </w:rPr>
              <w:t>参照</w:t>
            </w:r>
            <w:r w:rsidRPr="00D47CBA">
              <w:rPr>
                <w:rFonts w:ascii="游ゴシック Medium" w:eastAsia="游ゴシック Medium" w:hAnsi="游ゴシック Medium" w:hint="default"/>
                <w:b/>
                <w:color w:val="000000" w:themeColor="text1"/>
                <w:sz w:val="18"/>
                <w:szCs w:val="18"/>
              </w:rPr>
              <w:t>)</w:t>
            </w:r>
          </w:p>
        </w:tc>
        <w:tc>
          <w:tcPr>
            <w:tcW w:w="1843" w:type="dxa"/>
          </w:tcPr>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2</w:t>
            </w:r>
            <w:r>
              <w:rPr>
                <w:rFonts w:ascii="游明朝" w:eastAsia="游明朝" w:hAnsi="游明朝" w:hint="default"/>
                <w:color w:val="000000" w:themeColor="text1"/>
                <w:sz w:val="18"/>
                <w:szCs w:val="18"/>
              </w:rPr>
              <w:t>6</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勤務体制の確保等</w:t>
            </w: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C16229">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指定居宅訪問型児童発達支援事業者は、障害児に対し、適切な指定居宅訪問型児童発達支援を提供することができるよう、指定居宅訪問型児童発達支援事業所ごとに、従業者の勤務の体制を定めているか。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第38条第１項準用)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9</w:t>
            </w:r>
            <w:r w:rsidRPr="00D47CBA">
              <w:rPr>
                <w:rFonts w:ascii="游ゴシック Medium" w:eastAsia="游ゴシック Medium" w:hAnsi="游ゴシック Medium"/>
                <w:b/>
                <w:color w:val="000000" w:themeColor="text1"/>
                <w:sz w:val="18"/>
                <w:szCs w:val="18"/>
              </w:rPr>
              <w:t>条第１項準用)</w:t>
            </w:r>
          </w:p>
          <w:p w:rsidR="006500A2" w:rsidRPr="00D47CBA" w:rsidRDefault="006500A2" w:rsidP="006500A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27)</w:t>
            </w:r>
            <w:r w:rsidRPr="00D47CBA">
              <w:rPr>
                <w:rFonts w:ascii="游ゴシック Medium" w:eastAsia="游ゴシック Medium" w:hAnsi="游ゴシック Medium"/>
                <w:b/>
                <w:color w:val="000000" w:themeColor="text1"/>
                <w:sz w:val="18"/>
                <w:szCs w:val="18"/>
              </w:rPr>
              <w:t>①準用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従業者の勤務表</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C16229">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指定居宅訪問型児童発達支援事業所ごとに、当該指定居宅訪問型児童発達支援事業所の従業者によって指定居宅訪問型児童発達支援を提供しているか。（ただし、障害児の支援に直接影響を及ぼさない業務については、この限りでない。）</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第38条第２項準用)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9</w:t>
            </w:r>
            <w:r w:rsidRPr="00D47CBA">
              <w:rPr>
                <w:rFonts w:ascii="游ゴシック Medium" w:eastAsia="游ゴシック Medium" w:hAnsi="游ゴシック Medium"/>
                <w:b/>
                <w:color w:val="000000" w:themeColor="text1"/>
                <w:sz w:val="18"/>
                <w:szCs w:val="18"/>
              </w:rPr>
              <w:t>条第２項準用)</w:t>
            </w:r>
          </w:p>
          <w:p w:rsidR="006500A2" w:rsidRPr="00D47CBA" w:rsidRDefault="006500A2" w:rsidP="006500A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27)</w:t>
            </w:r>
            <w:r w:rsidRPr="00D47CBA">
              <w:rPr>
                <w:rFonts w:ascii="游ゴシック Medium" w:eastAsia="游ゴシック Medium" w:hAnsi="游ゴシック Medium"/>
                <w:b/>
                <w:color w:val="000000" w:themeColor="text1"/>
                <w:sz w:val="18"/>
                <w:szCs w:val="18"/>
              </w:rPr>
              <w:t>②準用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勤務形態一覧表または雇用形態が分かる書類</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C16229">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3) </w:t>
            </w:r>
            <w:r w:rsidRPr="00D47CBA">
              <w:rPr>
                <w:rFonts w:ascii="游明朝" w:eastAsia="游明朝" w:hAnsi="游明朝"/>
                <w:color w:val="000000" w:themeColor="text1"/>
                <w:sz w:val="18"/>
                <w:szCs w:val="18"/>
              </w:rPr>
              <w:t>指定居宅訪問型児童発達支援事業者は、従業者の資質の向上のために、その研修の機会を確保しているか。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第38条第３項準用)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9</w:t>
            </w:r>
            <w:r w:rsidRPr="00D47CBA">
              <w:rPr>
                <w:rFonts w:ascii="游ゴシック Medium" w:eastAsia="游ゴシック Medium" w:hAnsi="游ゴシック Medium"/>
                <w:b/>
                <w:color w:val="000000" w:themeColor="text1"/>
                <w:sz w:val="18"/>
                <w:szCs w:val="18"/>
              </w:rPr>
              <w:t>条第３項準用)</w:t>
            </w:r>
          </w:p>
          <w:p w:rsidR="006500A2" w:rsidRPr="00D47CBA" w:rsidRDefault="006500A2" w:rsidP="006500A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27)</w:t>
            </w:r>
            <w:r w:rsidRPr="00D47CBA">
              <w:rPr>
                <w:rFonts w:ascii="游ゴシック Medium" w:eastAsia="游ゴシック Medium" w:hAnsi="游ゴシック Medium"/>
                <w:b/>
                <w:color w:val="000000" w:themeColor="text1"/>
                <w:sz w:val="18"/>
                <w:szCs w:val="18"/>
              </w:rPr>
              <w:t>③準用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研修計画、研修実施記録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C16229">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 xml:space="preserve">4) </w:t>
            </w:r>
            <w:r w:rsidRPr="00D47CBA">
              <w:rPr>
                <w:rFonts w:ascii="游明朝" w:eastAsia="游明朝" w:hAnsi="游明朝"/>
                <w:sz w:val="18"/>
                <w:szCs w:val="18"/>
              </w:rPr>
              <w:t>指定居宅訪問型児童発達支援事業者は、適切な指定居宅訪問型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第38条第４項準用)</w:t>
            </w:r>
          </w:p>
          <w:p w:rsidR="00A579EF" w:rsidRPr="00D47CBA" w:rsidRDefault="00A579EF" w:rsidP="004D559E">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9</w:t>
            </w:r>
            <w:r w:rsidRPr="00D47CBA">
              <w:rPr>
                <w:rFonts w:ascii="游ゴシック Medium" w:eastAsia="游ゴシック Medium" w:hAnsi="游ゴシック Medium"/>
                <w:b/>
                <w:color w:val="000000" w:themeColor="text1"/>
                <w:sz w:val="18"/>
                <w:szCs w:val="18"/>
              </w:rPr>
              <w:t>条第４項準用)</w:t>
            </w:r>
          </w:p>
          <w:p w:rsidR="006500A2" w:rsidRPr="00D47CBA" w:rsidRDefault="006500A2" w:rsidP="006500A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27)</w:t>
            </w:r>
            <w:r w:rsidRPr="00D47CBA">
              <w:rPr>
                <w:rFonts w:ascii="游ゴシック Medium" w:eastAsia="游ゴシック Medium" w:hAnsi="游ゴシック Medium"/>
                <w:b/>
                <w:color w:val="000000" w:themeColor="text1"/>
                <w:sz w:val="18"/>
                <w:szCs w:val="18"/>
              </w:rPr>
              <w:t>④準用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就業環境が害されることを防止するための方針が分かる書類</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FC641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sz w:val="18"/>
                <w:szCs w:val="18"/>
              </w:rPr>
              <w:t>2</w:t>
            </w:r>
            <w:r>
              <w:rPr>
                <w:rFonts w:ascii="游明朝" w:eastAsia="游明朝" w:hAnsi="游明朝" w:hint="default"/>
                <w:sz w:val="18"/>
                <w:szCs w:val="18"/>
              </w:rPr>
              <w:t>7</w:t>
            </w:r>
            <w:r>
              <w:rPr>
                <w:rFonts w:ascii="游明朝" w:eastAsia="游明朝" w:hAnsi="游明朝"/>
                <w:sz w:val="18"/>
                <w:szCs w:val="18"/>
              </w:rPr>
              <w:t xml:space="preserve">　</w:t>
            </w:r>
            <w:r w:rsidRPr="00CB774F">
              <w:rPr>
                <w:rFonts w:ascii="游明朝" w:eastAsia="游明朝" w:hAnsi="游明朝"/>
                <w:sz w:val="18"/>
                <w:szCs w:val="18"/>
              </w:rPr>
              <w:t>業務継続計画 の策定等</w:t>
            </w:r>
          </w:p>
        </w:tc>
        <w:tc>
          <w:tcPr>
            <w:tcW w:w="3969" w:type="dxa"/>
          </w:tcPr>
          <w:p w:rsidR="00A579EF" w:rsidRPr="00D47CBA" w:rsidRDefault="00A579EF" w:rsidP="00AA4905">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 xml:space="preserve">1) </w:t>
            </w:r>
            <w:r w:rsidRPr="00D47CBA">
              <w:rPr>
                <w:rFonts w:ascii="游明朝" w:eastAsia="游明朝" w:hAnsi="游明朝"/>
                <w:sz w:val="18"/>
                <w:szCs w:val="18"/>
              </w:rPr>
              <w:t>指定居宅訪問型児童発達支援事業者は、感染症や非常災害の発生時において、利用者に対する指定居宅訪問型児童発達支援の提供を継続的に実施するための、及び非常時の体制で早期の業務再開を図るための計画を策</w:t>
            </w:r>
            <w:r w:rsidRPr="00D47CBA">
              <w:rPr>
                <w:rFonts w:ascii="游明朝" w:eastAsia="游明朝" w:hAnsi="游明朝"/>
                <w:sz w:val="18"/>
                <w:szCs w:val="18"/>
              </w:rPr>
              <w:lastRenderedPageBreak/>
              <w:t>定し、当該業務継続計画に従い必要な措置を講じているか。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sz w:val="18"/>
                <w:szCs w:val="18"/>
              </w:rPr>
              <w:t>第38条の２第１項準用)</w:t>
            </w:r>
          </w:p>
          <w:p w:rsidR="00A579EF" w:rsidRPr="00D47CBA" w:rsidRDefault="00A579EF" w:rsidP="004D559E">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9</w:t>
            </w:r>
            <w:r w:rsidRPr="00D47CBA">
              <w:rPr>
                <w:rFonts w:ascii="游ゴシック Medium" w:eastAsia="游ゴシック Medium" w:hAnsi="游ゴシック Medium"/>
                <w:b/>
                <w:color w:val="000000" w:themeColor="text1"/>
                <w:sz w:val="18"/>
                <w:szCs w:val="18"/>
              </w:rPr>
              <w:t>条の２第１項準用)</w:t>
            </w:r>
          </w:p>
          <w:p w:rsidR="00720196" w:rsidRPr="00D47CBA" w:rsidRDefault="00720196" w:rsidP="0072019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w:t>
            </w:r>
            <w:r w:rsidR="00711CEE" w:rsidRPr="00D47CBA">
              <w:rPr>
                <w:rFonts w:ascii="游ゴシック Medium" w:eastAsia="游ゴシック Medium" w:hAnsi="游ゴシック Medium"/>
                <w:b/>
                <w:color w:val="000000" w:themeColor="text1"/>
                <w:sz w:val="18"/>
                <w:szCs w:val="18"/>
              </w:rPr>
              <w:t>3</w:t>
            </w:r>
            <w:r w:rsidRPr="00D47CBA">
              <w:rPr>
                <w:rFonts w:ascii="游ゴシック Medium" w:eastAsia="游ゴシック Medium" w:hAnsi="游ゴシック Medium"/>
                <w:b/>
                <w:color w:val="000000" w:themeColor="text1"/>
                <w:sz w:val="18"/>
                <w:szCs w:val="18"/>
              </w:rPr>
              <w:t>(</w:t>
            </w:r>
            <w:r w:rsidRPr="00D47CBA">
              <w:rPr>
                <w:rFonts w:ascii="游ゴシック Medium" w:eastAsia="游ゴシック Medium" w:hAnsi="游ゴシック Medium" w:hint="default"/>
                <w:b/>
                <w:color w:val="000000" w:themeColor="text1"/>
                <w:sz w:val="18"/>
                <w:szCs w:val="18"/>
              </w:rPr>
              <w:t>28)</w:t>
            </w:r>
            <w:r w:rsidRPr="00D47CBA">
              <w:rPr>
                <w:rFonts w:ascii="游ゴシック Medium" w:eastAsia="游ゴシック Medium" w:hAnsi="游ゴシック Medium"/>
                <w:b/>
                <w:color w:val="000000" w:themeColor="text1"/>
                <w:sz w:val="18"/>
                <w:szCs w:val="18"/>
              </w:rPr>
              <w:t>①②準用</w:t>
            </w:r>
            <w:r w:rsidRPr="00D47CBA">
              <w:rPr>
                <w:rFonts w:ascii="游ゴシック Medium" w:eastAsia="游ゴシック Medium" w:hAnsi="游ゴシック Medium" w:hint="default"/>
                <w:b/>
                <w:color w:val="000000" w:themeColor="text1"/>
                <w:sz w:val="18"/>
                <w:szCs w:val="18"/>
              </w:rPr>
              <w:t>)</w:t>
            </w:r>
          </w:p>
          <w:p w:rsidR="00711CEE" w:rsidRPr="00D47CBA" w:rsidRDefault="00711CEE" w:rsidP="004D559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D47CBA" w:rsidRDefault="00720196" w:rsidP="00711CEE">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※令和６年３月3</w:t>
            </w:r>
            <w:r w:rsidRPr="00D47CBA">
              <w:rPr>
                <w:rFonts w:ascii="游明朝" w:eastAsia="游明朝" w:hAnsi="游明朝" w:hint="default"/>
                <w:color w:val="000000" w:themeColor="text1"/>
                <w:sz w:val="18"/>
                <w:szCs w:val="18"/>
              </w:rPr>
              <w:t>1</w:t>
            </w:r>
            <w:r w:rsidRPr="00D47CBA">
              <w:rPr>
                <w:rFonts w:ascii="游明朝" w:eastAsia="游明朝" w:hAnsi="游明朝"/>
                <w:color w:val="000000" w:themeColor="text1"/>
                <w:sz w:val="18"/>
                <w:szCs w:val="18"/>
              </w:rPr>
              <w:t>日までは努力義務</w:t>
            </w:r>
          </w:p>
          <w:p w:rsidR="00720196" w:rsidRPr="00D47CBA" w:rsidRDefault="00720196" w:rsidP="004D559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sz w:val="18"/>
                <w:szCs w:val="18"/>
              </w:rPr>
              <w:lastRenderedPageBreak/>
              <w:t>業務継続計画</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AA4905">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 xml:space="preserve">2) </w:t>
            </w:r>
            <w:r w:rsidRPr="00D47CBA">
              <w:rPr>
                <w:rFonts w:ascii="游明朝" w:eastAsia="游明朝" w:hAnsi="游明朝"/>
                <w:sz w:val="18"/>
                <w:szCs w:val="18"/>
              </w:rPr>
              <w:t>指定居宅訪問型児童発達支援事業者は、従業者に対し、業務継続計画について周知するとともに、必要な研修及び訓練を定期的に実施しているか。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sz w:val="18"/>
                <w:szCs w:val="18"/>
              </w:rPr>
              <w:t>第38条の２第２項準用)</w:t>
            </w:r>
          </w:p>
          <w:p w:rsidR="00A579EF" w:rsidRPr="00D47CBA" w:rsidRDefault="00A579EF" w:rsidP="004D559E">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9</w:t>
            </w:r>
            <w:r w:rsidRPr="00D47CBA">
              <w:rPr>
                <w:rFonts w:ascii="游ゴシック Medium" w:eastAsia="游ゴシック Medium" w:hAnsi="游ゴシック Medium"/>
                <w:b/>
                <w:color w:val="000000" w:themeColor="text1"/>
                <w:sz w:val="18"/>
                <w:szCs w:val="18"/>
              </w:rPr>
              <w:t>条の２第２項準用)</w:t>
            </w:r>
          </w:p>
          <w:p w:rsidR="00720196" w:rsidRPr="00D47CBA" w:rsidRDefault="00720196" w:rsidP="0072019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w:t>
            </w:r>
            <w:r w:rsidR="00711CEE" w:rsidRPr="00D47CBA">
              <w:rPr>
                <w:rFonts w:ascii="游ゴシック Medium" w:eastAsia="游ゴシック Medium" w:hAnsi="游ゴシック Medium"/>
                <w:b/>
                <w:color w:val="000000" w:themeColor="text1"/>
                <w:sz w:val="18"/>
                <w:szCs w:val="18"/>
              </w:rPr>
              <w:t>3</w:t>
            </w:r>
            <w:r w:rsidRPr="00D47CBA">
              <w:rPr>
                <w:rFonts w:ascii="游ゴシック Medium" w:eastAsia="游ゴシック Medium" w:hAnsi="游ゴシック Medium"/>
                <w:b/>
                <w:color w:val="000000" w:themeColor="text1"/>
                <w:sz w:val="18"/>
                <w:szCs w:val="18"/>
              </w:rPr>
              <w:t>(</w:t>
            </w:r>
            <w:r w:rsidRPr="00D47CBA">
              <w:rPr>
                <w:rFonts w:ascii="游ゴシック Medium" w:eastAsia="游ゴシック Medium" w:hAnsi="游ゴシック Medium" w:hint="default"/>
                <w:b/>
                <w:color w:val="000000" w:themeColor="text1"/>
                <w:sz w:val="18"/>
                <w:szCs w:val="18"/>
              </w:rPr>
              <w:t>28)</w:t>
            </w:r>
            <w:r w:rsidRPr="00D47CBA">
              <w:rPr>
                <w:rFonts w:ascii="游ゴシック Medium" w:eastAsia="游ゴシック Medium" w:hAnsi="游ゴシック Medium"/>
                <w:b/>
                <w:color w:val="000000" w:themeColor="text1"/>
                <w:sz w:val="18"/>
                <w:szCs w:val="18"/>
              </w:rPr>
              <w:t>③④準用</w:t>
            </w:r>
            <w:r w:rsidRPr="00D47CBA">
              <w:rPr>
                <w:rFonts w:ascii="游ゴシック Medium" w:eastAsia="游ゴシック Medium" w:hAnsi="游ゴシック Medium" w:hint="default"/>
                <w:b/>
                <w:color w:val="000000" w:themeColor="text1"/>
                <w:sz w:val="18"/>
                <w:szCs w:val="18"/>
              </w:rPr>
              <w:t>)</w:t>
            </w:r>
          </w:p>
          <w:p w:rsidR="00711CEE" w:rsidRPr="00D47CBA" w:rsidRDefault="00711CEE" w:rsidP="004D559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D47CBA" w:rsidRDefault="00720196" w:rsidP="004D559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 xml:space="preserve">　※令和６年３月3</w:t>
            </w:r>
            <w:r w:rsidRPr="00D47CBA">
              <w:rPr>
                <w:rFonts w:ascii="游明朝" w:eastAsia="游明朝" w:hAnsi="游明朝" w:hint="default"/>
                <w:color w:val="000000" w:themeColor="text1"/>
                <w:sz w:val="18"/>
                <w:szCs w:val="18"/>
              </w:rPr>
              <w:t>1</w:t>
            </w:r>
            <w:r w:rsidRPr="00D47CBA">
              <w:rPr>
                <w:rFonts w:ascii="游明朝" w:eastAsia="游明朝" w:hAnsi="游明朝"/>
                <w:color w:val="000000" w:themeColor="text1"/>
                <w:sz w:val="18"/>
                <w:szCs w:val="18"/>
              </w:rPr>
              <w:t>日までは努力義務</w:t>
            </w:r>
          </w:p>
          <w:p w:rsidR="00720196" w:rsidRPr="00D47CBA" w:rsidRDefault="00720196" w:rsidP="004D559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研修及び訓練を実施したことが分かる書類</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AA4905">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 xml:space="preserve">3) </w:t>
            </w:r>
            <w:r w:rsidRPr="00D47CBA">
              <w:rPr>
                <w:rFonts w:ascii="游明朝" w:eastAsia="游明朝" w:hAnsi="游明朝"/>
                <w:sz w:val="18"/>
                <w:szCs w:val="18"/>
              </w:rPr>
              <w:t>指定居宅訪問型児童発達支援事業者は、定期的に業務継続計画の見直しを行い、必要に応じて業務継続計画の変更を行っているか。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sz w:val="18"/>
                <w:szCs w:val="18"/>
              </w:rPr>
              <w:t>第38条の２第３項準用)</w:t>
            </w:r>
          </w:p>
          <w:p w:rsidR="00A579EF" w:rsidRPr="00D47CBA" w:rsidRDefault="00A579EF" w:rsidP="004D559E">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第3</w:t>
            </w:r>
            <w:r w:rsidRPr="00D47CBA">
              <w:rPr>
                <w:rFonts w:ascii="游ゴシック Medium" w:eastAsia="游ゴシック Medium" w:hAnsi="游ゴシック Medium" w:hint="default"/>
                <w:b/>
                <w:color w:val="000000" w:themeColor="text1"/>
                <w:sz w:val="18"/>
                <w:szCs w:val="18"/>
              </w:rPr>
              <w:t>9</w:t>
            </w:r>
            <w:r w:rsidRPr="00D47CBA">
              <w:rPr>
                <w:rFonts w:ascii="游ゴシック Medium" w:eastAsia="游ゴシック Medium" w:hAnsi="游ゴシック Medium"/>
                <w:b/>
                <w:color w:val="000000" w:themeColor="text1"/>
                <w:sz w:val="18"/>
                <w:szCs w:val="18"/>
              </w:rPr>
              <w:t>条の２第３項準用)</w:t>
            </w:r>
          </w:p>
          <w:p w:rsidR="00711CEE" w:rsidRPr="00D47CBA" w:rsidRDefault="00711CEE" w:rsidP="004D559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D47CBA" w:rsidRDefault="00720196" w:rsidP="004D559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※令和６年３月3</w:t>
            </w:r>
            <w:r w:rsidRPr="00D47CBA">
              <w:rPr>
                <w:rFonts w:ascii="游明朝" w:eastAsia="游明朝" w:hAnsi="游明朝" w:hint="default"/>
                <w:color w:val="000000" w:themeColor="text1"/>
                <w:sz w:val="18"/>
                <w:szCs w:val="18"/>
              </w:rPr>
              <w:t>1</w:t>
            </w:r>
            <w:r w:rsidRPr="00D47CBA">
              <w:rPr>
                <w:rFonts w:ascii="游明朝" w:eastAsia="游明朝" w:hAnsi="游明朝"/>
                <w:color w:val="000000" w:themeColor="text1"/>
                <w:sz w:val="18"/>
                <w:szCs w:val="18"/>
              </w:rPr>
              <w:t>日までは努力義務</w:t>
            </w:r>
          </w:p>
          <w:p w:rsidR="00720196" w:rsidRPr="00D47CBA" w:rsidRDefault="00720196" w:rsidP="004D559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業務継続計画の見直しを検討したことが分かる書類</w:t>
            </w:r>
          </w:p>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28</w:t>
            </w:r>
            <w:r w:rsidRPr="00CB774F">
              <w:rPr>
                <w:rFonts w:ascii="游明朝" w:eastAsia="游明朝" w:hAnsi="游明朝"/>
                <w:color w:val="000000" w:themeColor="text1"/>
                <w:sz w:val="18"/>
                <w:szCs w:val="18"/>
              </w:rPr>
              <w:t xml:space="preserve">　衛生管理等</w:t>
            </w: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8A2D2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障害児の使用する設備及び飲用に供する水について、衛生的な管理に努め、又は衛生上必要な措置を講ずるとともに、健康管理等に必要となる機械器具等の管理を適正に行っ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第41条第１項準用)</w:t>
            </w:r>
          </w:p>
          <w:p w:rsidR="00A579EF" w:rsidRPr="00D47CBA" w:rsidRDefault="00A579EF" w:rsidP="004D559E">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条第１項準用)</w:t>
            </w:r>
          </w:p>
          <w:p w:rsidR="00720196" w:rsidRPr="00D47CBA" w:rsidRDefault="00720196" w:rsidP="0072019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31)</w:t>
            </w:r>
            <w:r w:rsidRPr="00D47CBA">
              <w:rPr>
                <w:rFonts w:ascii="游ゴシック Medium" w:eastAsia="游ゴシック Medium" w:hAnsi="游ゴシック Medium"/>
                <w:b/>
                <w:color w:val="000000" w:themeColor="text1"/>
                <w:sz w:val="18"/>
                <w:szCs w:val="18"/>
              </w:rPr>
              <w:t>①準用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衛生管理に関する書類</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C46F2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指定居宅訪問型児童発達支援事業者は、当該指定居宅訪問型児童発達支援事業所において感染症又は食中毒が発生し、又はまん延しないように、次に掲げる措置を講じているか。</w:t>
            </w:r>
          </w:p>
          <w:p w:rsidR="001D0570" w:rsidRPr="00D47CBA" w:rsidRDefault="001D0570" w:rsidP="001D057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lastRenderedPageBreak/>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第41条第２項準用)</w:t>
            </w:r>
          </w:p>
          <w:p w:rsidR="001D0570" w:rsidRPr="00D47CBA" w:rsidRDefault="001D0570" w:rsidP="001D057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条第２項準用)</w:t>
            </w:r>
          </w:p>
          <w:p w:rsidR="001D0570" w:rsidRPr="00D47CBA" w:rsidRDefault="001D0570" w:rsidP="001D0570">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規則第1</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条（第９条の２準用）</w:t>
            </w:r>
          </w:p>
          <w:p w:rsidR="001D0570" w:rsidRPr="00D47CBA" w:rsidRDefault="001D0570" w:rsidP="00C46F2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衛生管理に関する書類</w:t>
            </w:r>
          </w:p>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F5757E">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A579EF" w:rsidRPr="00C34246" w:rsidRDefault="00A579EF" w:rsidP="00711CEE">
            <w:pPr>
              <w:kinsoku w:val="0"/>
              <w:autoSpaceDE w:val="0"/>
              <w:autoSpaceDN w:val="0"/>
              <w:adjustRightInd w:val="0"/>
              <w:snapToGrid w:val="0"/>
              <w:rPr>
                <w:rFonts w:ascii="游明朝" w:eastAsia="游明朝" w:hAnsi="游明朝" w:hint="default"/>
                <w:color w:val="000000" w:themeColor="text1"/>
              </w:rPr>
            </w:pP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C46F25">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①　当該指定居宅訪問型児童発達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720196" w:rsidRPr="00D47CBA" w:rsidRDefault="00720196" w:rsidP="0072019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第三の3(</w:t>
            </w:r>
            <w:r w:rsidRPr="00D47CBA">
              <w:rPr>
                <w:rFonts w:ascii="游ゴシック Medium" w:eastAsia="游ゴシック Medium" w:hAnsi="游ゴシック Medium" w:hint="default"/>
                <w:b/>
                <w:color w:val="000000" w:themeColor="text1"/>
                <w:sz w:val="18"/>
                <w:szCs w:val="18"/>
              </w:rPr>
              <w:t>31)</w:t>
            </w:r>
            <w:r w:rsidRPr="00D47CBA">
              <w:rPr>
                <w:rFonts w:ascii="游ゴシック Medium" w:eastAsia="游ゴシック Medium" w:hAnsi="游ゴシック Medium"/>
                <w:b/>
                <w:color w:val="000000" w:themeColor="text1"/>
                <w:sz w:val="18"/>
                <w:szCs w:val="18"/>
              </w:rPr>
              <w:t>②ア準用</w:t>
            </w:r>
            <w:r w:rsidRPr="00D47CBA">
              <w:rPr>
                <w:rFonts w:ascii="游ゴシック Medium" w:eastAsia="游ゴシック Medium" w:hAnsi="游ゴシック Medium" w:hint="default"/>
                <w:b/>
                <w:color w:val="000000" w:themeColor="text1"/>
                <w:sz w:val="18"/>
                <w:szCs w:val="18"/>
              </w:rPr>
              <w:t>)</w:t>
            </w:r>
          </w:p>
          <w:p w:rsidR="00720196" w:rsidRPr="00D47CBA" w:rsidRDefault="00720196" w:rsidP="0072019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F5757E">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A579EF" w:rsidRPr="00CB774F" w:rsidRDefault="00A579EF" w:rsidP="00F5757E">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F5757E">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C46F25">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②　当該指定居宅訪問型児童発達支援事業所における感染症及び食中毒の予防及びまん延の防止のための指針を整備しているか。</w:t>
            </w:r>
          </w:p>
          <w:p w:rsidR="00720196" w:rsidRPr="00D47CBA" w:rsidRDefault="00720196" w:rsidP="0072019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第三の3(</w:t>
            </w:r>
            <w:r w:rsidRPr="00D47CBA">
              <w:rPr>
                <w:rFonts w:ascii="游ゴシック Medium" w:eastAsia="游ゴシック Medium" w:hAnsi="游ゴシック Medium" w:hint="default"/>
                <w:b/>
                <w:color w:val="000000" w:themeColor="text1"/>
                <w:sz w:val="18"/>
                <w:szCs w:val="18"/>
              </w:rPr>
              <w:t>31)</w:t>
            </w:r>
            <w:r w:rsidRPr="00D47CBA">
              <w:rPr>
                <w:rFonts w:ascii="游ゴシック Medium" w:eastAsia="游ゴシック Medium" w:hAnsi="游ゴシック Medium"/>
                <w:b/>
                <w:color w:val="000000" w:themeColor="text1"/>
                <w:sz w:val="18"/>
                <w:szCs w:val="18"/>
              </w:rPr>
              <w:t>②イ準用</w:t>
            </w:r>
            <w:r w:rsidRPr="00D47CBA">
              <w:rPr>
                <w:rFonts w:ascii="游ゴシック Medium" w:eastAsia="游ゴシック Medium" w:hAnsi="游ゴシック Medium" w:hint="default"/>
                <w:b/>
                <w:color w:val="000000" w:themeColor="text1"/>
                <w:sz w:val="18"/>
                <w:szCs w:val="18"/>
              </w:rPr>
              <w:t>)</w:t>
            </w:r>
          </w:p>
          <w:p w:rsidR="00720196" w:rsidRPr="00D47CBA" w:rsidRDefault="00720196" w:rsidP="0072019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F5757E" w:rsidRDefault="00A579EF" w:rsidP="00F5757E">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感染症及び食中毒の予防及びまん延の防止のための指針</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7D692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F5757E">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③　当該指定居宅訪問型児童発達支援事業所において、従業者に対し、感染症</w:t>
            </w:r>
            <w:r w:rsidR="00E22C4C" w:rsidRPr="00D47CBA">
              <w:rPr>
                <w:rFonts w:ascii="游明朝" w:eastAsia="游明朝" w:hAnsi="游明朝"/>
                <w:color w:val="000000" w:themeColor="text1"/>
                <w:sz w:val="18"/>
                <w:szCs w:val="18"/>
              </w:rPr>
              <w:t>及び食中毒</w:t>
            </w:r>
            <w:r w:rsidRPr="00D47CBA">
              <w:rPr>
                <w:rFonts w:ascii="游明朝" w:eastAsia="游明朝" w:hAnsi="游明朝"/>
                <w:color w:val="000000" w:themeColor="text1"/>
                <w:sz w:val="18"/>
                <w:szCs w:val="18"/>
              </w:rPr>
              <w:t>の予防及びまん延の防止のための研修並びに感染症の予防及びまん延防止のための訓練を定期的に実施しているか。</w:t>
            </w:r>
          </w:p>
          <w:p w:rsidR="00720196" w:rsidRPr="00D47CBA" w:rsidRDefault="00720196" w:rsidP="0072019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第三の3(</w:t>
            </w:r>
            <w:r w:rsidRPr="00D47CBA">
              <w:rPr>
                <w:rFonts w:ascii="游ゴシック Medium" w:eastAsia="游ゴシック Medium" w:hAnsi="游ゴシック Medium" w:hint="default"/>
                <w:b/>
                <w:color w:val="000000" w:themeColor="text1"/>
                <w:sz w:val="18"/>
                <w:szCs w:val="18"/>
              </w:rPr>
              <w:t>31)</w:t>
            </w:r>
            <w:r w:rsidRPr="00D47CBA">
              <w:rPr>
                <w:rFonts w:ascii="游ゴシック Medium" w:eastAsia="游ゴシック Medium" w:hAnsi="游ゴシック Medium"/>
                <w:b/>
                <w:color w:val="000000" w:themeColor="text1"/>
                <w:sz w:val="18"/>
                <w:szCs w:val="18"/>
              </w:rPr>
              <w:t>②ｳｴ準用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A579EF" w:rsidRPr="00CB774F" w:rsidRDefault="00A579EF" w:rsidP="00C1622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研修及び訓練を実施したことが分かる書類</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2</w:t>
            </w:r>
            <w:r>
              <w:rPr>
                <w:rFonts w:ascii="游明朝" w:eastAsia="游明朝" w:hAnsi="游明朝" w:hint="default"/>
                <w:color w:val="000000" w:themeColor="text1"/>
                <w:sz w:val="18"/>
                <w:szCs w:val="18"/>
              </w:rPr>
              <w:t>9</w:t>
            </w:r>
            <w:r>
              <w:rPr>
                <w:rFonts w:ascii="游明朝" w:eastAsia="游明朝" w:hAnsi="游明朝"/>
                <w:color w:val="000000" w:themeColor="text1"/>
                <w:sz w:val="18"/>
                <w:szCs w:val="18"/>
              </w:rPr>
              <w:t xml:space="preserve">　協力医療機関</w:t>
            </w:r>
          </w:p>
        </w:tc>
        <w:tc>
          <w:tcPr>
            <w:tcW w:w="3969" w:type="dxa"/>
          </w:tcPr>
          <w:p w:rsidR="00A579EF" w:rsidRPr="00D47CBA" w:rsidRDefault="00A579EF" w:rsidP="00A75D12">
            <w:pPr>
              <w:kinsoku w:val="0"/>
              <w:autoSpaceDE w:val="0"/>
              <w:autoSpaceDN w:val="0"/>
              <w:adjustRightInd w:val="0"/>
              <w:snapToGrid w:val="0"/>
              <w:ind w:firstLineChars="100" w:firstLine="180"/>
              <w:rPr>
                <w:rFonts w:ascii="游明朝" w:eastAsia="游明朝" w:hAnsi="游明朝" w:hint="default"/>
                <w:sz w:val="18"/>
                <w:szCs w:val="18"/>
              </w:rPr>
            </w:pPr>
            <w:r w:rsidRPr="00D47CBA">
              <w:rPr>
                <w:rFonts w:ascii="游明朝" w:eastAsia="游明朝" w:hAnsi="游明朝"/>
                <w:sz w:val="18"/>
                <w:szCs w:val="18"/>
              </w:rPr>
              <w:t>指定居宅訪問型児童発達事業者は、障害児の病状の急変等に備えるため、あらかじめ、協力医療機関を定めているか。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条準用)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条準用)</w:t>
            </w:r>
          </w:p>
          <w:p w:rsidR="001D0570" w:rsidRPr="00D47CBA" w:rsidRDefault="001D0570" w:rsidP="001D057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32)</w:t>
            </w:r>
            <w:r w:rsidRPr="00D47CBA">
              <w:rPr>
                <w:rFonts w:ascii="游ゴシック Medium" w:eastAsia="游ゴシック Medium" w:hAnsi="游ゴシック Medium"/>
                <w:b/>
                <w:color w:val="000000" w:themeColor="text1"/>
                <w:sz w:val="18"/>
                <w:szCs w:val="18"/>
              </w:rPr>
              <w:t>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7121FC" w:rsidRDefault="00A579EF" w:rsidP="00A75D12">
            <w:pPr>
              <w:kinsoku w:val="0"/>
              <w:autoSpaceDE w:val="0"/>
              <w:autoSpaceDN w:val="0"/>
              <w:adjustRightInd w:val="0"/>
              <w:snapToGrid w:val="0"/>
              <w:rPr>
                <w:rFonts w:ascii="游明朝" w:eastAsia="游明朝" w:hAnsi="游明朝" w:hint="default"/>
                <w:color w:val="auto"/>
                <w:sz w:val="18"/>
                <w:szCs w:val="18"/>
              </w:rPr>
            </w:pPr>
            <w:r w:rsidRPr="007121FC">
              <w:rPr>
                <w:rFonts w:ascii="游明朝" w:eastAsia="游明朝" w:hAnsi="游明朝" w:hint="default"/>
                <w:color w:val="auto"/>
                <w:sz w:val="18"/>
                <w:szCs w:val="18"/>
              </w:rPr>
              <w:t>30</w:t>
            </w:r>
            <w:r w:rsidRPr="007121FC">
              <w:rPr>
                <w:rFonts w:ascii="游明朝" w:eastAsia="游明朝" w:hAnsi="游明朝"/>
                <w:color w:val="auto"/>
                <w:sz w:val="18"/>
                <w:szCs w:val="18"/>
              </w:rPr>
              <w:t xml:space="preserve">　掲示</w:t>
            </w:r>
          </w:p>
          <w:p w:rsidR="00A579EF" w:rsidRPr="007121FC" w:rsidRDefault="00A579EF" w:rsidP="00A75D12">
            <w:pPr>
              <w:kinsoku w:val="0"/>
              <w:autoSpaceDE w:val="0"/>
              <w:autoSpaceDN w:val="0"/>
              <w:adjustRightInd w:val="0"/>
              <w:snapToGrid w:val="0"/>
              <w:rPr>
                <w:rFonts w:ascii="游明朝" w:eastAsia="游明朝" w:hAnsi="游明朝" w:hint="default"/>
                <w:color w:val="auto"/>
                <w:sz w:val="18"/>
                <w:szCs w:val="18"/>
              </w:rPr>
            </w:pPr>
          </w:p>
          <w:p w:rsidR="00A579EF" w:rsidRPr="007121FC" w:rsidRDefault="00A579EF" w:rsidP="00A75D12">
            <w:pPr>
              <w:kinsoku w:val="0"/>
              <w:autoSpaceDE w:val="0"/>
              <w:autoSpaceDN w:val="0"/>
              <w:adjustRightInd w:val="0"/>
              <w:snapToGrid w:val="0"/>
              <w:rPr>
                <w:rFonts w:ascii="游明朝" w:eastAsia="游明朝" w:hAnsi="游明朝" w:hint="default"/>
                <w:color w:val="auto"/>
                <w:sz w:val="18"/>
                <w:szCs w:val="18"/>
              </w:rPr>
            </w:pPr>
          </w:p>
          <w:p w:rsidR="00A579EF" w:rsidRPr="007121FC" w:rsidRDefault="00A579EF" w:rsidP="00A75D12">
            <w:pPr>
              <w:kinsoku w:val="0"/>
              <w:autoSpaceDE w:val="0"/>
              <w:autoSpaceDN w:val="0"/>
              <w:adjustRightInd w:val="0"/>
              <w:snapToGrid w:val="0"/>
              <w:rPr>
                <w:rFonts w:ascii="游明朝" w:eastAsia="游明朝" w:hAnsi="游明朝" w:hint="default"/>
                <w:color w:val="auto"/>
                <w:sz w:val="18"/>
                <w:szCs w:val="18"/>
              </w:rPr>
            </w:pPr>
          </w:p>
          <w:p w:rsidR="00A579EF" w:rsidRPr="007121FC"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579EF" w:rsidRPr="007121FC" w:rsidRDefault="00A579EF" w:rsidP="00A75D12">
            <w:pPr>
              <w:kinsoku w:val="0"/>
              <w:autoSpaceDE w:val="0"/>
              <w:autoSpaceDN w:val="0"/>
              <w:adjustRightInd w:val="0"/>
              <w:snapToGrid w:val="0"/>
              <w:ind w:firstLineChars="100" w:firstLine="180"/>
              <w:rPr>
                <w:rFonts w:ascii="游明朝" w:eastAsia="游明朝" w:hAnsi="游明朝" w:hint="default"/>
                <w:color w:val="auto"/>
                <w:sz w:val="18"/>
                <w:szCs w:val="18"/>
              </w:rPr>
            </w:pPr>
            <w:r w:rsidRPr="007121FC">
              <w:rPr>
                <w:rFonts w:ascii="游明朝" w:eastAsia="游明朝" w:hAnsi="游明朝"/>
                <w:color w:val="auto"/>
                <w:sz w:val="18"/>
                <w:szCs w:val="18"/>
              </w:rPr>
              <w:t>指定居宅訪問型児童発達支援事業者は、指定居宅訪問型児童発達支援事業所の見やすい場所に、運営規程の概要、従業者の勤務の体制、</w:t>
            </w:r>
            <w:r w:rsidRPr="007121FC">
              <w:rPr>
                <w:rFonts w:ascii="游明朝" w:eastAsia="游明朝" w:hAnsi="游明朝" w:hint="default"/>
                <w:color w:val="auto"/>
                <w:sz w:val="18"/>
                <w:szCs w:val="18"/>
              </w:rPr>
              <w:t>29</w:t>
            </w:r>
            <w:r w:rsidRPr="007121FC">
              <w:rPr>
                <w:rFonts w:ascii="游明朝" w:eastAsia="游明朝" w:hAnsi="游明朝"/>
                <w:color w:val="auto"/>
                <w:sz w:val="18"/>
                <w:szCs w:val="18"/>
              </w:rPr>
              <w:t>の協力医療機関その他の利用申込者のサービスの選択に資すると認められる重要事項を掲示しているか。又は、指定居宅訪問型児童発達支援事業者は、これらの事項を記載した書面を当該指定居宅訪問型児童発達支援事業所に備え付け、かつ、これをいつでも関係者に自由に閲覧させているか。</w:t>
            </w:r>
          </w:p>
          <w:p w:rsidR="00A579EF" w:rsidRPr="007121FC" w:rsidRDefault="00A579EF" w:rsidP="00AC72B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121FC">
              <w:rPr>
                <w:rFonts w:ascii="游ゴシック Medium" w:eastAsia="游ゴシック Medium" w:hAnsi="游ゴシック Medium"/>
                <w:b/>
                <w:color w:val="auto"/>
                <w:sz w:val="18"/>
                <w:szCs w:val="18"/>
              </w:rPr>
              <w:t>◆平24厚令15第7</w:t>
            </w:r>
            <w:r w:rsidRPr="007121FC">
              <w:rPr>
                <w:rFonts w:ascii="游ゴシック Medium" w:eastAsia="游ゴシック Medium" w:hAnsi="游ゴシック Medium" w:hint="default"/>
                <w:b/>
                <w:color w:val="auto"/>
                <w:sz w:val="18"/>
                <w:szCs w:val="18"/>
              </w:rPr>
              <w:t>1</w:t>
            </w:r>
            <w:r w:rsidRPr="007121FC">
              <w:rPr>
                <w:rFonts w:ascii="游ゴシック Medium" w:eastAsia="游ゴシック Medium" w:hAnsi="游ゴシック Medium"/>
                <w:b/>
                <w:color w:val="auto"/>
                <w:sz w:val="18"/>
                <w:szCs w:val="18"/>
              </w:rPr>
              <w:t>条の1</w:t>
            </w:r>
            <w:r w:rsidRPr="007121FC">
              <w:rPr>
                <w:rFonts w:ascii="游ゴシック Medium" w:eastAsia="游ゴシック Medium" w:hAnsi="游ゴシック Medium" w:hint="default"/>
                <w:b/>
                <w:color w:val="auto"/>
                <w:sz w:val="18"/>
                <w:szCs w:val="18"/>
              </w:rPr>
              <w:t>4(</w:t>
            </w:r>
            <w:r w:rsidRPr="007121FC">
              <w:rPr>
                <w:rFonts w:ascii="游ゴシック Medium" w:eastAsia="游ゴシック Medium" w:hAnsi="游ゴシック Medium"/>
                <w:b/>
                <w:color w:val="auto"/>
                <w:sz w:val="18"/>
                <w:szCs w:val="18"/>
              </w:rPr>
              <w:t>第43条第１項・第２項準用)</w:t>
            </w:r>
          </w:p>
          <w:p w:rsidR="00A579EF" w:rsidRPr="007121FC"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7121FC">
              <w:rPr>
                <w:rFonts w:ascii="游ゴシック Medium" w:eastAsia="游ゴシック Medium" w:hAnsi="游ゴシック Medium"/>
                <w:b/>
                <w:color w:val="auto"/>
                <w:sz w:val="18"/>
                <w:szCs w:val="18"/>
              </w:rPr>
              <w:lastRenderedPageBreak/>
              <w:t>条例第7</w:t>
            </w:r>
            <w:r w:rsidRPr="007121FC">
              <w:rPr>
                <w:rFonts w:ascii="游ゴシック Medium" w:eastAsia="游ゴシック Medium" w:hAnsi="游ゴシック Medium" w:hint="default"/>
                <w:b/>
                <w:color w:val="auto"/>
                <w:sz w:val="18"/>
                <w:szCs w:val="18"/>
              </w:rPr>
              <w:t>3</w:t>
            </w:r>
            <w:r w:rsidRPr="007121FC">
              <w:rPr>
                <w:rFonts w:ascii="游ゴシック Medium" w:eastAsia="游ゴシック Medium" w:hAnsi="游ゴシック Medium"/>
                <w:b/>
                <w:color w:val="auto"/>
                <w:sz w:val="18"/>
                <w:szCs w:val="18"/>
              </w:rPr>
              <w:t>条の1</w:t>
            </w:r>
            <w:r w:rsidRPr="007121FC">
              <w:rPr>
                <w:rFonts w:ascii="游ゴシック Medium" w:eastAsia="游ゴシック Medium" w:hAnsi="游ゴシック Medium" w:hint="default"/>
                <w:b/>
                <w:color w:val="auto"/>
                <w:sz w:val="18"/>
                <w:szCs w:val="18"/>
              </w:rPr>
              <w:t>4(</w:t>
            </w:r>
            <w:r w:rsidRPr="007121FC">
              <w:rPr>
                <w:rFonts w:ascii="游ゴシック Medium" w:eastAsia="游ゴシック Medium" w:hAnsi="游ゴシック Medium"/>
                <w:b/>
                <w:color w:val="auto"/>
                <w:sz w:val="18"/>
                <w:szCs w:val="18"/>
              </w:rPr>
              <w:t>第44条第１項、第２項準用)</w:t>
            </w:r>
          </w:p>
          <w:p w:rsidR="001D0570" w:rsidRPr="007121FC" w:rsidRDefault="001D0570" w:rsidP="001D057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121FC">
              <w:rPr>
                <w:rFonts w:ascii="游ゴシック Medium" w:eastAsia="游ゴシック Medium" w:hAnsi="游ゴシック Medium"/>
                <w:b/>
                <w:color w:val="auto"/>
                <w:sz w:val="18"/>
                <w:szCs w:val="18"/>
              </w:rPr>
              <w:t>◎解釈通知第六の３(</w:t>
            </w:r>
            <w:r w:rsidRPr="007121FC">
              <w:rPr>
                <w:rFonts w:ascii="游ゴシック Medium" w:eastAsia="游ゴシック Medium" w:hAnsi="游ゴシック Medium" w:hint="default"/>
                <w:b/>
                <w:color w:val="auto"/>
                <w:sz w:val="18"/>
                <w:szCs w:val="18"/>
              </w:rPr>
              <w:t>4)(</w:t>
            </w:r>
            <w:r w:rsidRPr="007121FC">
              <w:rPr>
                <w:rFonts w:ascii="游ゴシック Medium" w:eastAsia="游ゴシック Medium" w:hAnsi="游ゴシック Medium"/>
                <w:b/>
                <w:color w:val="auto"/>
                <w:sz w:val="18"/>
                <w:szCs w:val="18"/>
              </w:rPr>
              <w:t>第三の３(</w:t>
            </w:r>
            <w:r w:rsidRPr="007121FC">
              <w:rPr>
                <w:rFonts w:ascii="游ゴシック Medium" w:eastAsia="游ゴシック Medium" w:hAnsi="游ゴシック Medium" w:hint="default"/>
                <w:b/>
                <w:color w:val="auto"/>
                <w:sz w:val="18"/>
                <w:szCs w:val="18"/>
              </w:rPr>
              <w:t>33)</w:t>
            </w:r>
            <w:r w:rsidRPr="007121FC">
              <w:rPr>
                <w:rFonts w:ascii="游ゴシック Medium" w:eastAsia="游ゴシック Medium" w:hAnsi="游ゴシック Medium"/>
                <w:b/>
                <w:color w:val="auto"/>
                <w:sz w:val="18"/>
                <w:szCs w:val="18"/>
              </w:rPr>
              <w:t>準用</w:t>
            </w:r>
            <w:r w:rsidRPr="007121FC">
              <w:rPr>
                <w:rFonts w:ascii="游ゴシック Medium" w:eastAsia="游ゴシック Medium" w:hAnsi="游ゴシック Medium" w:hint="default"/>
                <w:b/>
                <w:color w:val="auto"/>
                <w:sz w:val="18"/>
                <w:szCs w:val="18"/>
              </w:rPr>
              <w:t>)</w:t>
            </w:r>
          </w:p>
          <w:p w:rsidR="00A579EF" w:rsidRPr="007121FC" w:rsidRDefault="00A579EF" w:rsidP="00A75D1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事業所の掲示物又は備え付け閲覧物</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0570" w:rsidRDefault="001D0570" w:rsidP="00787EA3">
            <w:pPr>
              <w:kinsoku w:val="0"/>
              <w:autoSpaceDE w:val="0"/>
              <w:autoSpaceDN w:val="0"/>
              <w:adjustRightInd w:val="0"/>
              <w:snapToGrid w:val="0"/>
              <w:rPr>
                <w:rFonts w:ascii="游明朝" w:eastAsia="游明朝" w:hAnsi="游明朝" w:hint="default"/>
                <w:color w:val="000000" w:themeColor="text1"/>
              </w:rPr>
            </w:pPr>
          </w:p>
          <w:p w:rsidR="001D0570" w:rsidRPr="001D0570" w:rsidRDefault="001D0570" w:rsidP="00787EA3">
            <w:pPr>
              <w:kinsoku w:val="0"/>
              <w:autoSpaceDE w:val="0"/>
              <w:autoSpaceDN w:val="0"/>
              <w:adjustRightInd w:val="0"/>
              <w:snapToGrid w:val="0"/>
              <w:rPr>
                <w:rFonts w:ascii="游明朝" w:eastAsia="游明朝" w:hAnsi="游明朝" w:hint="default"/>
                <w:color w:val="000000" w:themeColor="text1"/>
                <w:sz w:val="18"/>
                <w:szCs w:val="18"/>
              </w:rPr>
            </w:pPr>
            <w:r w:rsidRPr="001D0570">
              <w:rPr>
                <w:rFonts w:ascii="游明朝" w:eastAsia="游明朝" w:hAnsi="游明朝"/>
                <w:color w:val="000000" w:themeColor="text1"/>
                <w:sz w:val="18"/>
                <w:szCs w:val="18"/>
              </w:rPr>
              <w:t xml:space="preserve">　□掲示</w:t>
            </w:r>
          </w:p>
          <w:p w:rsidR="001D0570" w:rsidRPr="00C34246" w:rsidRDefault="001D0570" w:rsidP="00787EA3">
            <w:pPr>
              <w:kinsoku w:val="0"/>
              <w:autoSpaceDE w:val="0"/>
              <w:autoSpaceDN w:val="0"/>
              <w:adjustRightInd w:val="0"/>
              <w:snapToGrid w:val="0"/>
              <w:rPr>
                <w:rFonts w:ascii="游明朝" w:eastAsia="游明朝" w:hAnsi="游明朝" w:hint="default"/>
                <w:color w:val="000000" w:themeColor="text1"/>
              </w:rPr>
            </w:pPr>
            <w:r w:rsidRPr="001D0570">
              <w:rPr>
                <w:rFonts w:ascii="游明朝" w:eastAsia="游明朝" w:hAnsi="游明朝"/>
                <w:color w:val="000000" w:themeColor="text1"/>
                <w:sz w:val="18"/>
                <w:szCs w:val="18"/>
              </w:rPr>
              <w:t xml:space="preserve">　□閲覧</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 xml:space="preserve">　身体拘束等の禁止</w:t>
            </w: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指定居宅訪問型児童発達支援の提供に当たっては、障害児又は他の障害児の生命又は身体を保護するため緊急やむを得ない場合を除き、身体的拘束その他障害児の行動を制限する行為（身体拘束等）を行っていない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第44条第１項準用)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w:t>
            </w:r>
            <w:r w:rsidRPr="00D47CBA">
              <w:rPr>
                <w:rFonts w:ascii="游ゴシック Medium" w:eastAsia="游ゴシック Medium" w:hAnsi="游ゴシック Medium" w:hint="default"/>
                <w:b/>
                <w:color w:val="000000" w:themeColor="text1"/>
                <w:sz w:val="18"/>
                <w:szCs w:val="18"/>
              </w:rPr>
              <w:t>5</w:t>
            </w:r>
            <w:r w:rsidRPr="00D47CBA">
              <w:rPr>
                <w:rFonts w:ascii="游ゴシック Medium" w:eastAsia="游ゴシック Medium" w:hAnsi="游ゴシック Medium"/>
                <w:b/>
                <w:color w:val="000000" w:themeColor="text1"/>
                <w:sz w:val="18"/>
                <w:szCs w:val="18"/>
              </w:rPr>
              <w:t>条第１項準用)</w:t>
            </w:r>
          </w:p>
          <w:p w:rsidR="001D0570" w:rsidRPr="00D47CBA" w:rsidRDefault="001D0570" w:rsidP="001D057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34)</w:t>
            </w:r>
            <w:r w:rsidRPr="00D47CBA">
              <w:rPr>
                <w:rFonts w:ascii="游ゴシック Medium" w:eastAsia="游ゴシック Medium" w:hAnsi="游ゴシック Medium"/>
                <w:b/>
                <w:color w:val="000000" w:themeColor="text1"/>
                <w:sz w:val="18"/>
                <w:szCs w:val="18"/>
              </w:rPr>
              <w:t>①準用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身体拘束等に関する書類</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0570" w:rsidRPr="00C34246" w:rsidRDefault="001D0570"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指定居宅訪問型児童発達支援事業者は、やむを得ず身体拘束等を行う場合には、その態様及び時間、その際の障害児の心身の状況並びに緊急やむを得ない理由その他必要な事項を記録しているか。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第44条第２項準用)</w:t>
            </w:r>
          </w:p>
          <w:p w:rsidR="00A579EF" w:rsidRPr="00D47CBA" w:rsidRDefault="00A579EF" w:rsidP="00AC72B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w:t>
            </w:r>
            <w:r w:rsidRPr="00D47CBA">
              <w:rPr>
                <w:rFonts w:ascii="游ゴシック Medium" w:eastAsia="游ゴシック Medium" w:hAnsi="游ゴシック Medium" w:hint="default"/>
                <w:b/>
                <w:color w:val="000000" w:themeColor="text1"/>
                <w:sz w:val="18"/>
                <w:szCs w:val="18"/>
              </w:rPr>
              <w:t>5</w:t>
            </w:r>
            <w:r w:rsidRPr="00D47CBA">
              <w:rPr>
                <w:rFonts w:ascii="游ゴシック Medium" w:eastAsia="游ゴシック Medium" w:hAnsi="游ゴシック Medium"/>
                <w:b/>
                <w:color w:val="000000" w:themeColor="text1"/>
                <w:sz w:val="18"/>
                <w:szCs w:val="18"/>
              </w:rPr>
              <w:t>条第２項準用)</w:t>
            </w:r>
          </w:p>
          <w:p w:rsidR="001D0570" w:rsidRPr="00D47CBA" w:rsidRDefault="001D0570" w:rsidP="001D057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4</w:t>
            </w:r>
            <w:r w:rsidRPr="00D47CBA">
              <w:rPr>
                <w:rFonts w:ascii="游ゴシック Medium" w:eastAsia="游ゴシック Medium" w:hAnsi="游ゴシック Medium" w:hint="default"/>
                <w:b/>
                <w:color w:val="000000" w:themeColor="text1"/>
                <w:sz w:val="18"/>
                <w:szCs w:val="18"/>
              </w:rPr>
              <w:t>)</w:t>
            </w:r>
            <w:r w:rsidRPr="00D47CBA">
              <w:rPr>
                <w:rFonts w:ascii="游ゴシック Medium" w:eastAsia="游ゴシック Medium" w:hAnsi="游ゴシック Medium"/>
                <w:b/>
                <w:color w:val="000000" w:themeColor="text1"/>
                <w:sz w:val="18"/>
                <w:szCs w:val="18"/>
              </w:rPr>
              <w:t>①準用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AC72B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身体拘束等に関する書類（必要事項が記載されている記録、理由が分かる書類等）</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0570" w:rsidRPr="00C34246" w:rsidRDefault="001D0570"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C72B6">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 xml:space="preserve">3) </w:t>
            </w:r>
            <w:r w:rsidRPr="00D47CBA">
              <w:rPr>
                <w:rFonts w:ascii="游明朝" w:eastAsia="游明朝" w:hAnsi="游明朝"/>
                <w:sz w:val="18"/>
                <w:szCs w:val="18"/>
              </w:rPr>
              <w:t>指定居宅訪問型児童発達支援事業者は、身体拘束等の適正化を図るため、次に掲げる措置を講じているか。</w:t>
            </w: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A579EF" w:rsidRPr="00C34246" w:rsidRDefault="00A579EF" w:rsidP="00A75D12">
            <w:pPr>
              <w:kinsoku w:val="0"/>
              <w:autoSpaceDE w:val="0"/>
              <w:autoSpaceDN w:val="0"/>
              <w:adjustRightInd w:val="0"/>
              <w:snapToGrid w:val="0"/>
              <w:jc w:val="center"/>
              <w:rPr>
                <w:rFonts w:ascii="游明朝" w:eastAsia="游明朝" w:hAnsi="游明朝" w:hint="default"/>
                <w:color w:val="000000" w:themeColor="text1"/>
              </w:rPr>
            </w:pP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C72B6">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D47CBA">
              <w:rPr>
                <w:rFonts w:ascii="游明朝" w:eastAsia="游明朝" w:hAnsi="游明朝"/>
                <w:sz w:val="18"/>
                <w:szCs w:val="18"/>
              </w:rPr>
              <w:t>①　身体拘束等の適正化のための対策を検討する委員会（テレビ電話装置等の活用可能）を定期的に開催するとともに、その結果について、従業者に周知徹底を図っているか。</w:t>
            </w: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C72B6">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D47CBA">
              <w:rPr>
                <w:rFonts w:ascii="游明朝" w:eastAsia="游明朝" w:hAnsi="游明朝"/>
                <w:sz w:val="18"/>
                <w:szCs w:val="18"/>
              </w:rPr>
              <w:t>②　身体拘束等の適正化のための指針を整備しているか。</w:t>
            </w:r>
          </w:p>
        </w:tc>
        <w:tc>
          <w:tcPr>
            <w:tcW w:w="1843" w:type="dxa"/>
          </w:tcPr>
          <w:p w:rsidR="00A579EF" w:rsidRPr="00686024"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身体拘束等の適正化のための指針</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D47CBA">
              <w:rPr>
                <w:rFonts w:ascii="游明朝" w:eastAsia="游明朝" w:hAnsi="游明朝"/>
                <w:sz w:val="18"/>
                <w:szCs w:val="18"/>
              </w:rPr>
              <w:t>③　従業者に対し、身体拘束等の適正化のための研修を定期的に実施しているか。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第44条第３項準用)</w:t>
            </w:r>
          </w:p>
          <w:p w:rsidR="00A579EF" w:rsidRPr="00D47CBA" w:rsidRDefault="00A579EF" w:rsidP="00AC72B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w:t>
            </w:r>
            <w:r w:rsidRPr="00D47CBA">
              <w:rPr>
                <w:rFonts w:ascii="游ゴシック Medium" w:eastAsia="游ゴシック Medium" w:hAnsi="游ゴシック Medium" w:hint="default"/>
                <w:b/>
                <w:color w:val="000000" w:themeColor="text1"/>
                <w:sz w:val="18"/>
                <w:szCs w:val="18"/>
              </w:rPr>
              <w:t>5</w:t>
            </w:r>
            <w:r w:rsidRPr="00D47CBA">
              <w:rPr>
                <w:rFonts w:ascii="游ゴシック Medium" w:eastAsia="游ゴシック Medium" w:hAnsi="游ゴシック Medium"/>
                <w:b/>
                <w:color w:val="000000" w:themeColor="text1"/>
                <w:sz w:val="18"/>
                <w:szCs w:val="18"/>
              </w:rPr>
              <w:t>条第３項準用)</w:t>
            </w:r>
          </w:p>
          <w:p w:rsidR="00A579EF" w:rsidRPr="00D47CBA" w:rsidRDefault="00A579EF" w:rsidP="00AC72B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規則第1</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条(第９条の３準用</w:t>
            </w:r>
            <w:r w:rsidRPr="00D47CBA">
              <w:rPr>
                <w:rFonts w:ascii="游ゴシック Medium" w:eastAsia="游ゴシック Medium" w:hAnsi="游ゴシック Medium" w:hint="default"/>
                <w:b/>
                <w:color w:val="000000" w:themeColor="text1"/>
                <w:sz w:val="18"/>
                <w:szCs w:val="18"/>
              </w:rPr>
              <w:t>)</w:t>
            </w:r>
          </w:p>
          <w:p w:rsidR="001D0570" w:rsidRPr="00D47CBA" w:rsidRDefault="001D0570" w:rsidP="001D057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34)</w:t>
            </w:r>
            <w:r w:rsidRPr="00D47CBA">
              <w:rPr>
                <w:rFonts w:ascii="游ゴシック Medium" w:eastAsia="游ゴシック Medium" w:hAnsi="游ゴシック Medium"/>
                <w:b/>
                <w:color w:val="000000" w:themeColor="text1"/>
                <w:sz w:val="18"/>
                <w:szCs w:val="18"/>
              </w:rPr>
              <w:t>②～④準用</w:t>
            </w:r>
            <w:r w:rsidRPr="00D47CBA">
              <w:rPr>
                <w:rFonts w:ascii="游ゴシック Medium" w:eastAsia="游ゴシック Medium" w:hAnsi="游ゴシック Medium" w:hint="default"/>
                <w:b/>
                <w:color w:val="000000" w:themeColor="text1"/>
                <w:sz w:val="18"/>
                <w:szCs w:val="18"/>
              </w:rPr>
              <w:t>)</w:t>
            </w:r>
          </w:p>
          <w:p w:rsidR="00A579EF" w:rsidRPr="00D47CBA" w:rsidRDefault="00D43936"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※令和3年4月1日に既に指定を受けている指定児童発達支援事業者については、令和5年3月3</w:t>
            </w:r>
            <w:r w:rsidRPr="00D47CBA">
              <w:rPr>
                <w:rFonts w:ascii="游明朝" w:eastAsia="游明朝" w:hAnsi="游明朝" w:hint="default"/>
                <w:color w:val="000000" w:themeColor="text1"/>
                <w:sz w:val="18"/>
                <w:szCs w:val="18"/>
              </w:rPr>
              <w:t>1</w:t>
            </w:r>
            <w:r w:rsidRPr="00D47CBA">
              <w:rPr>
                <w:rFonts w:ascii="游明朝" w:eastAsia="游明朝" w:hAnsi="游明朝"/>
                <w:color w:val="000000" w:themeColor="text1"/>
                <w:sz w:val="18"/>
                <w:szCs w:val="18"/>
              </w:rPr>
              <w:t>日までの間は、なお従前の例による。</w:t>
            </w:r>
          </w:p>
          <w:p w:rsidR="00D43936" w:rsidRDefault="00D43936" w:rsidP="00A75D12">
            <w:pPr>
              <w:kinsoku w:val="0"/>
              <w:autoSpaceDE w:val="0"/>
              <w:autoSpaceDN w:val="0"/>
              <w:adjustRightInd w:val="0"/>
              <w:snapToGrid w:val="0"/>
              <w:ind w:left="180" w:hangingChars="100" w:hanging="180"/>
              <w:rPr>
                <w:rFonts w:ascii="游明朝" w:eastAsia="游明朝" w:hAnsi="游明朝" w:hint="default"/>
                <w:sz w:val="18"/>
                <w:szCs w:val="18"/>
              </w:rPr>
            </w:pPr>
          </w:p>
          <w:p w:rsidR="007121FC" w:rsidRPr="00D47CBA" w:rsidRDefault="007121FC" w:rsidP="00A75D12">
            <w:pPr>
              <w:kinsoku w:val="0"/>
              <w:autoSpaceDE w:val="0"/>
              <w:autoSpaceDN w:val="0"/>
              <w:adjustRightInd w:val="0"/>
              <w:snapToGrid w:val="0"/>
              <w:ind w:left="180" w:hangingChars="100" w:hanging="180"/>
              <w:rPr>
                <w:rFonts w:ascii="游明朝" w:eastAsia="游明朝" w:hAnsi="游明朝"/>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研修を実施したことが分かる書類</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3</w:t>
            </w:r>
            <w:r>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虐待等の禁止</w:t>
            </w: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指定居宅訪問型児童発達支援事業所の従業者は、障害児に対し、児童虐待の防止等に関する法律</w:t>
            </w:r>
            <w:r w:rsidRPr="00D47CBA">
              <w:rPr>
                <w:rFonts w:ascii="游明朝" w:eastAsia="游明朝" w:hAnsi="游明朝"/>
                <w:color w:val="auto"/>
                <w:sz w:val="18"/>
                <w:szCs w:val="18"/>
              </w:rPr>
              <w:t>（平成12年法律第82号）第２条各号に掲げる行為その他</w:t>
            </w:r>
            <w:r w:rsidRPr="00D47CBA">
              <w:rPr>
                <w:rFonts w:ascii="游明朝" w:eastAsia="游明朝" w:hAnsi="游明朝"/>
                <w:color w:val="000000" w:themeColor="text1"/>
                <w:sz w:val="18"/>
                <w:szCs w:val="18"/>
              </w:rPr>
              <w:t>当該障害児の心身に有害な影響を与える行為をしていないか。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第45条第１項準用)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w:t>
            </w:r>
            <w:r w:rsidRPr="00D47CBA">
              <w:rPr>
                <w:rFonts w:ascii="游ゴシック Medium" w:eastAsia="游ゴシック Medium" w:hAnsi="游ゴシック Medium" w:hint="default"/>
                <w:b/>
                <w:color w:val="000000" w:themeColor="text1"/>
                <w:sz w:val="18"/>
                <w:szCs w:val="18"/>
              </w:rPr>
              <w:t>6</w:t>
            </w:r>
            <w:r w:rsidRPr="00D47CBA">
              <w:rPr>
                <w:rFonts w:ascii="游ゴシック Medium" w:eastAsia="游ゴシック Medium" w:hAnsi="游ゴシック Medium"/>
                <w:b/>
                <w:color w:val="000000" w:themeColor="text1"/>
                <w:sz w:val="18"/>
                <w:szCs w:val="18"/>
              </w:rPr>
              <w:t>条第１項準用)</w:t>
            </w:r>
          </w:p>
          <w:p w:rsidR="00D43936" w:rsidRPr="00D47CBA" w:rsidRDefault="00D43936" w:rsidP="00D4393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35)</w:t>
            </w:r>
            <w:r w:rsidRPr="00D47CBA">
              <w:rPr>
                <w:rFonts w:ascii="游ゴシック Medium" w:eastAsia="游ゴシック Medium" w:hAnsi="游ゴシック Medium"/>
                <w:b/>
                <w:color w:val="000000" w:themeColor="text1"/>
                <w:sz w:val="18"/>
                <w:szCs w:val="18"/>
              </w:rPr>
              <w:t>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虐待防止関係書類</w:t>
            </w:r>
            <w:r>
              <w:rPr>
                <w:rFonts w:ascii="游明朝" w:eastAsia="游明朝" w:hAnsi="游明朝"/>
                <w:color w:val="000000" w:themeColor="text1"/>
                <w:sz w:val="18"/>
                <w:szCs w:val="18"/>
              </w:rPr>
              <w:t>(</w:t>
            </w:r>
            <w:r w:rsidRPr="00CB774F">
              <w:rPr>
                <w:rFonts w:ascii="游明朝" w:eastAsia="游明朝" w:hAnsi="游明朝"/>
                <w:color w:val="000000" w:themeColor="text1"/>
                <w:sz w:val="18"/>
                <w:szCs w:val="18"/>
              </w:rPr>
              <w:t>研修記録、虐待防止マニュアル等</w:t>
            </w:r>
            <w:r>
              <w:rPr>
                <w:rFonts w:ascii="游明朝" w:eastAsia="游明朝" w:hAnsi="游明朝"/>
                <w:color w:val="000000" w:themeColor="text1"/>
                <w:sz w:val="18"/>
                <w:szCs w:val="18"/>
              </w:rPr>
              <w:t>)</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4D559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 xml:space="preserve">2) </w:t>
            </w:r>
            <w:r w:rsidRPr="00D47CBA">
              <w:rPr>
                <w:rFonts w:ascii="游明朝" w:eastAsia="游明朝" w:hAnsi="游明朝"/>
                <w:sz w:val="18"/>
                <w:szCs w:val="18"/>
              </w:rPr>
              <w:t>指定居宅訪問型児童発達支援事業者は、虐待の発生又はその再発を防止するため、次に掲げる措置を講じているか。</w:t>
            </w: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A579EF" w:rsidRPr="00C34246" w:rsidRDefault="00A579EF" w:rsidP="00A75D12">
            <w:pPr>
              <w:kinsoku w:val="0"/>
              <w:autoSpaceDE w:val="0"/>
              <w:autoSpaceDN w:val="0"/>
              <w:adjustRightInd w:val="0"/>
              <w:snapToGrid w:val="0"/>
              <w:jc w:val="center"/>
              <w:rPr>
                <w:rFonts w:ascii="游明朝" w:eastAsia="游明朝" w:hAnsi="游明朝" w:hint="default"/>
                <w:color w:val="000000" w:themeColor="text1"/>
              </w:rPr>
            </w:pP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4D559E">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D47CBA">
              <w:rPr>
                <w:rFonts w:ascii="游明朝" w:eastAsia="游明朝" w:hAnsi="游明朝"/>
                <w:sz w:val="18"/>
                <w:szCs w:val="18"/>
              </w:rPr>
              <w:t>①　当該指定居宅訪問型児童発達支援事業所における虐待の防止のための対策を検討する委員会（テレビ電話装置等の活用可能）を定期的に開催するとともに、その結果について、従業者に周知徹底を図っているか。</w:t>
            </w: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従業者に周知したことが分かる書類</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p w:rsidR="00A579EF" w:rsidRPr="00686024" w:rsidRDefault="00A579EF" w:rsidP="00A75D12">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7121FC" w:rsidRDefault="00A579EF" w:rsidP="004D559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121FC">
              <w:rPr>
                <w:rFonts w:ascii="游明朝" w:eastAsia="游明朝" w:hAnsi="游明朝"/>
                <w:color w:val="auto"/>
                <w:sz w:val="18"/>
                <w:szCs w:val="18"/>
              </w:rPr>
              <w:t>②　当該指定居宅訪問型児童発達支援事業所において、従業者に対し、虐待の防止のための研修を定期的に実施しているか。</w:t>
            </w:r>
          </w:p>
        </w:tc>
        <w:tc>
          <w:tcPr>
            <w:tcW w:w="1843" w:type="dxa"/>
          </w:tcPr>
          <w:p w:rsidR="00A579EF" w:rsidRPr="007121FC" w:rsidRDefault="00A579EF" w:rsidP="00A75D12">
            <w:pPr>
              <w:kinsoku w:val="0"/>
              <w:autoSpaceDE w:val="0"/>
              <w:autoSpaceDN w:val="0"/>
              <w:adjustRightInd w:val="0"/>
              <w:snapToGrid w:val="0"/>
              <w:rPr>
                <w:rFonts w:ascii="游明朝" w:eastAsia="游明朝" w:hAnsi="游明朝" w:hint="default"/>
                <w:color w:val="auto"/>
                <w:sz w:val="18"/>
                <w:szCs w:val="18"/>
              </w:rPr>
            </w:pPr>
            <w:r w:rsidRPr="007121FC">
              <w:rPr>
                <w:rFonts w:ascii="游明朝" w:eastAsia="游明朝" w:hAnsi="游明朝"/>
                <w:color w:val="auto"/>
                <w:sz w:val="18"/>
                <w:szCs w:val="18"/>
              </w:rPr>
              <w:t>研修を実施したことが分かる書類</w:t>
            </w:r>
          </w:p>
          <w:p w:rsidR="00A579EF" w:rsidRPr="007121FC" w:rsidRDefault="00A579EF" w:rsidP="00A75D12">
            <w:pPr>
              <w:kinsoku w:val="0"/>
              <w:autoSpaceDE w:val="0"/>
              <w:autoSpaceDN w:val="0"/>
              <w:adjustRightInd w:val="0"/>
              <w:snapToGrid w:val="0"/>
              <w:rPr>
                <w:rFonts w:ascii="游明朝" w:eastAsia="游明朝" w:hAnsi="游明朝" w:hint="default"/>
                <w:color w:val="auto"/>
                <w:sz w:val="18"/>
                <w:szCs w:val="18"/>
              </w:rPr>
            </w:pPr>
          </w:p>
          <w:p w:rsidR="00A579EF" w:rsidRPr="007121FC" w:rsidRDefault="00A579EF" w:rsidP="00A75D12">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2F101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D47CBA">
              <w:rPr>
                <w:rFonts w:ascii="游明朝" w:eastAsia="游明朝" w:hAnsi="游明朝"/>
                <w:sz w:val="18"/>
                <w:szCs w:val="18"/>
              </w:rPr>
              <w:t>③　①及び②に掲げる措置を適切に実施するための担当者を置いているか。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第45条第２項準用)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w:t>
            </w:r>
            <w:r w:rsidRPr="00D47CBA">
              <w:rPr>
                <w:rFonts w:ascii="游ゴシック Medium" w:eastAsia="游ゴシック Medium" w:hAnsi="游ゴシック Medium" w:hint="default"/>
                <w:b/>
                <w:color w:val="000000" w:themeColor="text1"/>
                <w:sz w:val="18"/>
                <w:szCs w:val="18"/>
              </w:rPr>
              <w:t>6</w:t>
            </w:r>
            <w:r w:rsidRPr="00D47CBA">
              <w:rPr>
                <w:rFonts w:ascii="游ゴシック Medium" w:eastAsia="游ゴシック Medium" w:hAnsi="游ゴシック Medium"/>
                <w:b/>
                <w:color w:val="000000" w:themeColor="text1"/>
                <w:sz w:val="18"/>
                <w:szCs w:val="18"/>
              </w:rPr>
              <w:t>条第２項準用)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規則第1</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条（第９条の４準用）</w:t>
            </w:r>
          </w:p>
          <w:p w:rsidR="00D43936" w:rsidRPr="00D47CBA" w:rsidRDefault="00D43936" w:rsidP="00D4393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35)</w:t>
            </w:r>
            <w:r w:rsidRPr="00D47CBA">
              <w:rPr>
                <w:rFonts w:ascii="游ゴシック Medium" w:eastAsia="游ゴシック Medium" w:hAnsi="游ゴシック Medium"/>
                <w:b/>
                <w:color w:val="000000" w:themeColor="text1"/>
                <w:sz w:val="18"/>
                <w:szCs w:val="18"/>
              </w:rPr>
              <w:t>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担当者が配置されていることが分かる書類（辞令、人事記録等）</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秘密保持等</w:t>
            </w: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指定居宅訪問型児童発達支援事業所の従業者及び管理者は、正当な理由がなく、その業務上知り得た障害児又はその家族の秘密を漏らしていないか。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第47条第１項準用)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条第１項準用)</w:t>
            </w:r>
          </w:p>
          <w:p w:rsidR="00F67FCC" w:rsidRPr="00D47CBA" w:rsidRDefault="00F67FCC" w:rsidP="00F67FC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w:t>
            </w:r>
            <w:r w:rsidR="007D2372" w:rsidRPr="00D47CBA">
              <w:rPr>
                <w:rFonts w:ascii="游ゴシック Medium" w:eastAsia="游ゴシック Medium" w:hAnsi="游ゴシック Medium" w:hint="default"/>
                <w:b/>
                <w:color w:val="000000" w:themeColor="text1"/>
                <w:sz w:val="18"/>
                <w:szCs w:val="18"/>
              </w:rPr>
              <w:t>7</w:t>
            </w:r>
            <w:r w:rsidRPr="00D47CBA">
              <w:rPr>
                <w:rFonts w:ascii="游ゴシック Medium" w:eastAsia="游ゴシック Medium" w:hAnsi="游ゴシック Medium" w:hint="default"/>
                <w:b/>
                <w:color w:val="000000" w:themeColor="text1"/>
                <w:sz w:val="18"/>
                <w:szCs w:val="18"/>
              </w:rPr>
              <w:t>)</w:t>
            </w:r>
            <w:r w:rsidRPr="00D47CBA">
              <w:rPr>
                <w:rFonts w:ascii="游ゴシック Medium" w:eastAsia="游ゴシック Medium" w:hAnsi="游ゴシック Medium"/>
                <w:b/>
                <w:color w:val="000000" w:themeColor="text1"/>
                <w:sz w:val="18"/>
                <w:szCs w:val="18"/>
              </w:rPr>
              <w:t>①準用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従業者及び管理者の秘密保持誓約書</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指定居宅訪問型児童発達支援事業者は、従業者及び管理者であった者が、正当な理由がなく、その業務上知り得た障害児又はその家族の秘密を漏らすことがないよう、必要な措置を講じているか。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第47条第２項準用)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条第２項準用)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lastRenderedPageBreak/>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37)</w:t>
            </w:r>
            <w:r w:rsidRPr="00D47CBA">
              <w:rPr>
                <w:rFonts w:ascii="游ゴシック Medium" w:eastAsia="游ゴシック Medium" w:hAnsi="游ゴシック Medium"/>
                <w:b/>
                <w:color w:val="000000" w:themeColor="text1"/>
                <w:sz w:val="18"/>
                <w:szCs w:val="18"/>
              </w:rPr>
              <w:t>②準用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従業者及び管理者の秘密保持誓約書</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その他必要な措置を講じたことが分かる文書（就業規則等）</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3) </w:t>
            </w:r>
            <w:r w:rsidRPr="00D47CBA">
              <w:rPr>
                <w:rFonts w:ascii="游明朝" w:eastAsia="游明朝" w:hAnsi="游明朝"/>
                <w:color w:val="000000" w:themeColor="text1"/>
                <w:sz w:val="18"/>
                <w:szCs w:val="18"/>
              </w:rPr>
              <w:t>指定居宅訪問型児童発達支援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第47条第３項準用)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w:t>
            </w:r>
            <w:r w:rsidRPr="00D47CBA">
              <w:rPr>
                <w:rFonts w:ascii="游ゴシック Medium" w:eastAsia="游ゴシック Medium" w:hAnsi="游ゴシック Medium" w:hint="default"/>
                <w:b/>
                <w:color w:val="000000" w:themeColor="text1"/>
                <w:sz w:val="18"/>
                <w:szCs w:val="18"/>
              </w:rPr>
              <w:t>8</w:t>
            </w:r>
            <w:r w:rsidRPr="00D47CBA">
              <w:rPr>
                <w:rFonts w:ascii="游ゴシック Medium" w:eastAsia="游ゴシック Medium" w:hAnsi="游ゴシック Medium"/>
                <w:b/>
                <w:color w:val="000000" w:themeColor="text1"/>
                <w:sz w:val="18"/>
                <w:szCs w:val="18"/>
              </w:rPr>
              <w:t>条第３項準用)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37)</w:t>
            </w:r>
            <w:r w:rsidRPr="00D47CBA">
              <w:rPr>
                <w:rFonts w:ascii="游ゴシック Medium" w:eastAsia="游ゴシック Medium" w:hAnsi="游ゴシック Medium"/>
                <w:b/>
                <w:color w:val="000000" w:themeColor="text1"/>
                <w:sz w:val="18"/>
                <w:szCs w:val="18"/>
              </w:rPr>
              <w:t>③準用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個人情報同意書</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Pr>
                <w:rFonts w:ascii="游明朝" w:eastAsia="游明朝" w:hAnsi="游明朝" w:hint="default"/>
                <w:color w:val="000000" w:themeColor="text1"/>
                <w:sz w:val="18"/>
                <w:szCs w:val="18"/>
              </w:rPr>
              <w:t>4</w:t>
            </w:r>
            <w:r w:rsidRPr="00CB774F">
              <w:rPr>
                <w:rFonts w:ascii="游明朝" w:eastAsia="游明朝" w:hAnsi="游明朝"/>
                <w:color w:val="000000" w:themeColor="text1"/>
                <w:sz w:val="18"/>
                <w:szCs w:val="18"/>
              </w:rPr>
              <w:t xml:space="preserve">　情報の提供等</w:t>
            </w: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指定居宅訪問型児童発達支援を利用しようとする障害児が、これを適切かつ円滑に利用できるように、当該指定居宅訪問型児童発達支援事業者が実施する事業の内容に関する情報の提供を行うよう努めているか。</w:t>
            </w:r>
          </w:p>
          <w:p w:rsidR="00A579EF" w:rsidRPr="00D47CBA" w:rsidRDefault="00A579EF" w:rsidP="00AC72B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第6</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条の２第１項準用)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第6</w:t>
            </w:r>
            <w:r w:rsidRPr="00D47CBA">
              <w:rPr>
                <w:rFonts w:ascii="游ゴシック Medium" w:eastAsia="游ゴシック Medium" w:hAnsi="游ゴシック Medium" w:hint="default"/>
                <w:b/>
                <w:color w:val="000000" w:themeColor="text1"/>
                <w:sz w:val="18"/>
                <w:szCs w:val="18"/>
              </w:rPr>
              <w:t>5</w:t>
            </w:r>
            <w:r w:rsidRPr="00D47CBA">
              <w:rPr>
                <w:rFonts w:ascii="游ゴシック Medium" w:eastAsia="游ゴシック Medium" w:hAnsi="游ゴシック Medium"/>
                <w:b/>
                <w:color w:val="000000" w:themeColor="text1"/>
                <w:sz w:val="18"/>
                <w:szCs w:val="18"/>
              </w:rPr>
              <w:t>条の２第１項準用)</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情報提供を行ったことが分かる書類（パンフレット）</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指定居宅訪問型児童発達支援事業者は、当該指定居宅訪問型児童発達支援事業者について広告をする場合において、その内容を虚偽のもの又は誇大なものとしていないか。</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第6</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条の２第２項準用)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第6</w:t>
            </w:r>
            <w:r w:rsidR="00E22C4C"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条の２第２項準用)</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事業者のＨＰ画面・パンフレット</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35</w:t>
            </w:r>
            <w:r w:rsidRPr="00CB774F">
              <w:rPr>
                <w:rFonts w:ascii="游明朝" w:eastAsia="游明朝" w:hAnsi="游明朝"/>
                <w:color w:val="000000" w:themeColor="text1"/>
                <w:sz w:val="18"/>
                <w:szCs w:val="18"/>
              </w:rPr>
              <w:t xml:space="preserve">　利益供与等の禁止</w:t>
            </w: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障害児相談支援事業者若しくは一般相談支援事業若しくは特定相談支援事業を行う者（障害児相談支援事業者等）、障害福祉サービスを行う者等又はその従業者に対し、障害児又はその家族に対して当該指定居宅訪問型児童発達支援事業者を紹介することの対償として、金品その他の財産上の利益を供与していないか。</w:t>
            </w:r>
          </w:p>
          <w:p w:rsidR="00A579EF" w:rsidRPr="00D47CBA" w:rsidRDefault="00A579EF" w:rsidP="00370F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第49条第１項準用)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w:t>
            </w:r>
            <w:r w:rsidRPr="00D47CBA">
              <w:rPr>
                <w:rFonts w:ascii="游ゴシック Medium" w:eastAsia="游ゴシック Medium" w:hAnsi="游ゴシック Medium" w:hint="default"/>
                <w:b/>
                <w:color w:val="000000" w:themeColor="text1"/>
                <w:sz w:val="18"/>
                <w:szCs w:val="18"/>
              </w:rPr>
              <w:t>0</w:t>
            </w:r>
            <w:r w:rsidRPr="00D47CBA">
              <w:rPr>
                <w:rFonts w:ascii="游ゴシック Medium" w:eastAsia="游ゴシック Medium" w:hAnsi="游ゴシック Medium"/>
                <w:b/>
                <w:color w:val="000000" w:themeColor="text1"/>
                <w:sz w:val="18"/>
                <w:szCs w:val="18"/>
              </w:rPr>
              <w:t>条第１項準用)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38)</w:t>
            </w:r>
            <w:r w:rsidRPr="00D47CBA">
              <w:rPr>
                <w:rFonts w:ascii="游ゴシック Medium" w:eastAsia="游ゴシック Medium" w:hAnsi="游ゴシック Medium"/>
                <w:b/>
                <w:color w:val="000000" w:themeColor="text1"/>
                <w:sz w:val="18"/>
                <w:szCs w:val="18"/>
              </w:rPr>
              <w:t>①準用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障害児相談支援事業者等、障害福祉サービスを行う者等又はその従業者から、障害児又はその家族を紹介することの対償として、金品その他の財産上の利益を収受していないか。</w:t>
            </w:r>
          </w:p>
          <w:p w:rsidR="00A579EF" w:rsidRPr="00D47CBA" w:rsidRDefault="00A579EF" w:rsidP="00370F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9</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第49条第２項準用)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w:t>
            </w:r>
            <w:r w:rsidRPr="00D47CBA">
              <w:rPr>
                <w:rFonts w:ascii="游ゴシック Medium" w:eastAsia="游ゴシック Medium" w:hAnsi="游ゴシック Medium" w:hint="default"/>
                <w:b/>
                <w:color w:val="000000" w:themeColor="text1"/>
                <w:sz w:val="18"/>
                <w:szCs w:val="18"/>
              </w:rPr>
              <w:t>0</w:t>
            </w:r>
            <w:r w:rsidRPr="00D47CBA">
              <w:rPr>
                <w:rFonts w:ascii="游ゴシック Medium" w:eastAsia="游ゴシック Medium" w:hAnsi="游ゴシック Medium"/>
                <w:b/>
                <w:color w:val="000000" w:themeColor="text1"/>
                <w:sz w:val="18"/>
                <w:szCs w:val="18"/>
              </w:rPr>
              <w:t>条第２項準用)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38)</w:t>
            </w:r>
            <w:r w:rsidRPr="00D47CBA">
              <w:rPr>
                <w:rFonts w:ascii="游ゴシック Medium" w:eastAsia="游ゴシック Medium" w:hAnsi="游ゴシック Medium"/>
                <w:b/>
                <w:color w:val="000000" w:themeColor="text1"/>
                <w:sz w:val="18"/>
                <w:szCs w:val="18"/>
              </w:rPr>
              <w:t>②準用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36</w:t>
            </w:r>
            <w:r w:rsidRPr="00CB774F">
              <w:rPr>
                <w:rFonts w:ascii="游明朝" w:eastAsia="游明朝" w:hAnsi="游明朝"/>
                <w:color w:val="000000" w:themeColor="text1"/>
                <w:sz w:val="18"/>
                <w:szCs w:val="18"/>
              </w:rPr>
              <w:t xml:space="preserve">　苦情解決</w:t>
            </w: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その提供した指定居宅訪問型児童発達支援に関する障害児又は通所給付決定保護者その他の当該障害児の家族からの苦情に迅速かつ適切に対応するために、苦情を受け付けるための窓口を設置する等の必要な措置を講じているか。</w:t>
            </w:r>
          </w:p>
          <w:p w:rsidR="00A579EF" w:rsidRPr="00D47CBA" w:rsidRDefault="00A579EF" w:rsidP="00370F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第50条第１項準用)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条第１項準用)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39)</w:t>
            </w:r>
            <w:r w:rsidRPr="00D47CBA">
              <w:rPr>
                <w:rFonts w:ascii="游ゴシック Medium" w:eastAsia="游ゴシック Medium" w:hAnsi="游ゴシック Medium"/>
                <w:b/>
                <w:color w:val="000000" w:themeColor="text1"/>
                <w:sz w:val="18"/>
                <w:szCs w:val="18"/>
              </w:rPr>
              <w:t>①準用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苦情受付簿</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契約書</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事業所の掲示物</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A32DC1" w:rsidRPr="00A32DC1" w:rsidRDefault="00A32DC1" w:rsidP="00A32DC1">
            <w:pPr>
              <w:kinsoku w:val="0"/>
              <w:autoSpaceDE w:val="0"/>
              <w:autoSpaceDN w:val="0"/>
              <w:adjustRightInd w:val="0"/>
              <w:snapToGrid w:val="0"/>
              <w:ind w:left="360" w:hangingChars="200" w:hanging="360"/>
              <w:jc w:val="left"/>
              <w:rPr>
                <w:rFonts w:ascii="游明朝" w:eastAsia="游明朝" w:hAnsi="游明朝" w:hint="default"/>
                <w:color w:val="000000" w:themeColor="text1"/>
                <w:sz w:val="18"/>
                <w:szCs w:val="18"/>
              </w:rPr>
            </w:pPr>
            <w:r w:rsidRPr="00A32DC1">
              <w:rPr>
                <w:rFonts w:ascii="游明朝" w:eastAsia="游明朝" w:hAnsi="游明朝"/>
                <w:color w:val="000000" w:themeColor="text1"/>
                <w:sz w:val="18"/>
                <w:szCs w:val="18"/>
              </w:rPr>
              <w:t xml:space="preserve">　□苦情受付窓口の設置</w:t>
            </w:r>
          </w:p>
          <w:p w:rsidR="00A32DC1" w:rsidRPr="00A32DC1" w:rsidRDefault="00A32DC1" w:rsidP="00A32DC1">
            <w:pPr>
              <w:kinsoku w:val="0"/>
              <w:autoSpaceDE w:val="0"/>
              <w:autoSpaceDN w:val="0"/>
              <w:adjustRightInd w:val="0"/>
              <w:snapToGrid w:val="0"/>
              <w:jc w:val="left"/>
              <w:rPr>
                <w:rFonts w:ascii="游明朝" w:eastAsia="游明朝" w:hAnsi="游明朝" w:hint="default"/>
                <w:color w:val="000000" w:themeColor="text1"/>
                <w:sz w:val="18"/>
                <w:szCs w:val="18"/>
              </w:rPr>
            </w:pPr>
            <w:r w:rsidRPr="00A32DC1">
              <w:rPr>
                <w:rFonts w:ascii="游明朝" w:eastAsia="游明朝" w:hAnsi="游明朝"/>
                <w:color w:val="000000" w:themeColor="text1"/>
                <w:sz w:val="18"/>
                <w:szCs w:val="18"/>
              </w:rPr>
              <w:t xml:space="preserve">　□その他</w:t>
            </w:r>
          </w:p>
          <w:p w:rsidR="00A32DC1" w:rsidRPr="00C34246" w:rsidRDefault="00A32DC1" w:rsidP="00A32DC1">
            <w:pPr>
              <w:kinsoku w:val="0"/>
              <w:autoSpaceDE w:val="0"/>
              <w:autoSpaceDN w:val="0"/>
              <w:adjustRightInd w:val="0"/>
              <w:snapToGrid w:val="0"/>
              <w:jc w:val="left"/>
              <w:rPr>
                <w:rFonts w:ascii="游明朝" w:eastAsia="游明朝" w:hAnsi="游明朝" w:hint="default"/>
                <w:color w:val="000000" w:themeColor="text1"/>
              </w:rPr>
            </w:pPr>
            <w:r w:rsidRPr="00A32DC1">
              <w:rPr>
                <w:rFonts w:ascii="游明朝" w:eastAsia="游明朝" w:hAnsi="游明朝"/>
                <w:color w:val="000000" w:themeColor="text1"/>
                <w:sz w:val="18"/>
                <w:szCs w:val="18"/>
              </w:rPr>
              <w:t xml:space="preserve">　(</w:t>
            </w:r>
            <w:r w:rsidRPr="00A32DC1">
              <w:rPr>
                <w:rFonts w:ascii="游明朝" w:eastAsia="游明朝" w:hAnsi="游明朝" w:hint="default"/>
                <w:color w:val="000000" w:themeColor="text1"/>
                <w:sz w:val="18"/>
                <w:szCs w:val="18"/>
              </w:rPr>
              <w:t xml:space="preserve">            )</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w:t>
            </w:r>
            <w:r w:rsidRPr="00D47CBA">
              <w:rPr>
                <w:rFonts w:ascii="游明朝" w:eastAsia="游明朝" w:hAnsi="游明朝" w:hint="default"/>
                <w:color w:val="000000" w:themeColor="text1"/>
                <w:sz w:val="18"/>
                <w:szCs w:val="18"/>
              </w:rPr>
              <w:t>1)</w:t>
            </w:r>
            <w:r w:rsidRPr="00D47CBA">
              <w:rPr>
                <w:rFonts w:ascii="游明朝" w:eastAsia="游明朝" w:hAnsi="游明朝"/>
                <w:color w:val="000000" w:themeColor="text1"/>
                <w:sz w:val="18"/>
                <w:szCs w:val="18"/>
              </w:rPr>
              <w:t>の苦情を受け付けた場合には、当該苦情の内容等を記録しているか。</w:t>
            </w:r>
          </w:p>
          <w:p w:rsidR="00A579EF" w:rsidRPr="00D47CBA" w:rsidRDefault="00A579EF" w:rsidP="00370F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第50条第２項準用)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条第２項準用)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39)</w:t>
            </w:r>
            <w:r w:rsidRPr="00D47CBA">
              <w:rPr>
                <w:rFonts w:ascii="游ゴシック Medium" w:eastAsia="游ゴシック Medium" w:hAnsi="游ゴシック Medium"/>
                <w:b/>
                <w:color w:val="000000" w:themeColor="text1"/>
                <w:sz w:val="18"/>
                <w:szCs w:val="18"/>
              </w:rPr>
              <w:t>②準用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苦情者への対応記録</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苦情対応マニュアル</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A32DC1" w:rsidRPr="00C34246" w:rsidRDefault="00A32DC1"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3) </w:t>
            </w:r>
            <w:r w:rsidRPr="00D47CBA">
              <w:rPr>
                <w:rFonts w:ascii="游明朝" w:eastAsia="游明朝" w:hAnsi="游明朝"/>
                <w:color w:val="000000" w:themeColor="text1"/>
                <w:sz w:val="18"/>
                <w:szCs w:val="18"/>
              </w:rPr>
              <w:t>指定居宅訪問型児童発達支援事業者は、その提供した指定居宅訪問型児童発達支援に関し、法第21条の５の</w:t>
            </w:r>
            <w:r w:rsidRPr="00D47CBA">
              <w:rPr>
                <w:rFonts w:ascii="游明朝" w:eastAsia="游明朝" w:hAnsi="游明朝"/>
                <w:color w:val="auto"/>
                <w:sz w:val="18"/>
                <w:szCs w:val="18"/>
              </w:rPr>
              <w:t>22</w:t>
            </w:r>
            <w:r w:rsidRPr="00D47CBA">
              <w:rPr>
                <w:rFonts w:ascii="游明朝" w:eastAsia="游明朝" w:hAnsi="游明朝"/>
                <w:color w:val="000000" w:themeColor="text1"/>
                <w:sz w:val="18"/>
                <w:szCs w:val="18"/>
              </w:rPr>
              <w:t>第１項の規定により都道府県知事（指定都市にあっては指定都市の市長とし、児童相談所設置市にあっては児童相談所設置市の長とする。）又は市町村長（都道府県知事等）が行う報告若しくは帳簿書類その他の物件の提出若しくは提示の命令又は当該職員からの質問若しくは指定居宅訪問型児童発達支援事業者の設備若しくは帳簿書類その他の物件の検査に応じ、及び障害児又は通所給付決定保護者その他の当該障害児の家族からの苦情に関して都道府県知事等が行う調査に協力するとともに、都道府県知事等から指導又は助言を受けた場合は、当該指導又は助言に従って必要な改善を行っているか。</w:t>
            </w:r>
          </w:p>
          <w:p w:rsidR="00A579EF" w:rsidRPr="00D47CBA" w:rsidRDefault="00A579EF" w:rsidP="00370F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lastRenderedPageBreak/>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第50条第３項準用)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条第３項準用)</w:t>
            </w:r>
          </w:p>
          <w:p w:rsidR="00A579EF" w:rsidRPr="00D47CBA"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市町村又は都道府県からの指導又は助言を受けた場合の改善したことが分かる書類</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A32DC1" w:rsidRPr="00C34246" w:rsidRDefault="00A32DC1"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4) </w:t>
            </w:r>
            <w:r w:rsidRPr="00D47CBA">
              <w:rPr>
                <w:rFonts w:ascii="游明朝" w:eastAsia="游明朝" w:hAnsi="游明朝"/>
                <w:color w:val="000000" w:themeColor="text1"/>
                <w:sz w:val="18"/>
                <w:szCs w:val="18"/>
              </w:rPr>
              <w:t>指定居宅訪問型児童発達支援事業者は、都道府県知事等からの求めがあった場合には、(</w:t>
            </w:r>
            <w:r w:rsidRPr="00D47CBA">
              <w:rPr>
                <w:rFonts w:ascii="游明朝" w:eastAsia="游明朝" w:hAnsi="游明朝" w:hint="default"/>
                <w:color w:val="000000" w:themeColor="text1"/>
                <w:sz w:val="18"/>
                <w:szCs w:val="18"/>
              </w:rPr>
              <w:t>3)</w:t>
            </w:r>
            <w:r w:rsidRPr="00D47CBA">
              <w:rPr>
                <w:rFonts w:ascii="游明朝" w:eastAsia="游明朝" w:hAnsi="游明朝"/>
                <w:color w:val="000000" w:themeColor="text1"/>
                <w:sz w:val="18"/>
                <w:szCs w:val="18"/>
              </w:rPr>
              <w:t>の改善の内容を都道府県知事等に報告しているか。</w:t>
            </w:r>
          </w:p>
          <w:p w:rsidR="00A579EF" w:rsidRPr="00D47CBA" w:rsidRDefault="00A579EF" w:rsidP="00370F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第50条第４項準用)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条第４項準用)</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都道府県</w:t>
            </w:r>
            <w:r>
              <w:rPr>
                <w:rFonts w:ascii="游明朝" w:eastAsia="游明朝" w:hAnsi="游明朝"/>
                <w:color w:val="000000" w:themeColor="text1"/>
                <w:sz w:val="18"/>
                <w:szCs w:val="18"/>
              </w:rPr>
              <w:t>等</w:t>
            </w:r>
            <w:r w:rsidRPr="00CB774F">
              <w:rPr>
                <w:rFonts w:ascii="游明朝" w:eastAsia="游明朝" w:hAnsi="游明朝"/>
                <w:color w:val="000000" w:themeColor="text1"/>
                <w:sz w:val="18"/>
                <w:szCs w:val="18"/>
              </w:rPr>
              <w:t>への報告書</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A32DC1" w:rsidRPr="00C34246" w:rsidRDefault="00A32DC1"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5) </w:t>
            </w:r>
            <w:r w:rsidRPr="00D47CBA">
              <w:rPr>
                <w:rFonts w:ascii="游明朝" w:eastAsia="游明朝" w:hAnsi="游明朝"/>
                <w:color w:val="000000" w:themeColor="text1"/>
                <w:sz w:val="18"/>
                <w:szCs w:val="18"/>
              </w:rPr>
              <w:t>指定居宅訪問型児童発達支援事業者は、社会福祉法第83条に規定する運営適正化委員会が同法第85条の規定により行う調査又はあっせんにできる限り協力しているか。</w:t>
            </w:r>
          </w:p>
          <w:p w:rsidR="00A579EF" w:rsidRPr="00D47CBA" w:rsidRDefault="00A579EF" w:rsidP="00370F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第50条第５項準用)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条第５項準用)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39)</w:t>
            </w:r>
            <w:r w:rsidRPr="00D47CBA">
              <w:rPr>
                <w:rFonts w:ascii="游ゴシック Medium" w:eastAsia="游ゴシック Medium" w:hAnsi="游ゴシック Medium"/>
                <w:b/>
                <w:color w:val="000000" w:themeColor="text1"/>
                <w:sz w:val="18"/>
                <w:szCs w:val="18"/>
              </w:rPr>
              <w:t>③準用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運営適正委員会の調査又はあっせんに協力したことが分かる書類</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A32DC1" w:rsidRPr="00C34246" w:rsidRDefault="00A32DC1"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37</w:t>
            </w:r>
            <w:r w:rsidRPr="00CB774F">
              <w:rPr>
                <w:rFonts w:ascii="游明朝" w:eastAsia="游明朝" w:hAnsi="游明朝"/>
                <w:color w:val="000000" w:themeColor="text1"/>
                <w:sz w:val="18"/>
                <w:szCs w:val="18"/>
              </w:rPr>
              <w:t xml:space="preserve">　地域との連携等</w:t>
            </w: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E22C4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指定居宅訪問型児童発達支援事業者は、その運営に当たっては、地域住民又はその自発的な活動等との連携及び協力を行う等の地域との交流に努めているか。</w:t>
            </w:r>
          </w:p>
          <w:p w:rsidR="00A579EF" w:rsidRPr="00D47CBA" w:rsidRDefault="00A579EF" w:rsidP="00370F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第51条第１項準用)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条第１項準用)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40)</w:t>
            </w:r>
            <w:r w:rsidRPr="00D47CBA">
              <w:rPr>
                <w:rFonts w:ascii="游ゴシック Medium" w:eastAsia="游ゴシック Medium" w:hAnsi="游ゴシック Medium"/>
                <w:b/>
                <w:color w:val="000000" w:themeColor="text1"/>
                <w:sz w:val="18"/>
                <w:szCs w:val="18"/>
              </w:rPr>
              <w:t>①準用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38</w:t>
            </w:r>
            <w:r w:rsidRPr="00CB774F">
              <w:rPr>
                <w:rFonts w:ascii="游明朝" w:eastAsia="游明朝" w:hAnsi="游明朝"/>
                <w:color w:val="000000" w:themeColor="text1"/>
                <w:sz w:val="18"/>
                <w:szCs w:val="18"/>
              </w:rPr>
              <w:t xml:space="preserve">　事故発生時の対応</w:t>
            </w: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障害児に対する指定居宅訪問型児童発達支援の提供により事故が発生した場合は、速やかに都道府県、市町村、当該障害児の家族等に連絡を行うとともに、必要な措置を講じているか。</w:t>
            </w:r>
          </w:p>
          <w:p w:rsidR="00A579EF" w:rsidRPr="00D47CBA" w:rsidRDefault="00A579EF" w:rsidP="00370F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第52条第１項準用)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条第１項準用)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41)</w:t>
            </w:r>
            <w:r w:rsidRPr="00D47CBA">
              <w:rPr>
                <w:rFonts w:ascii="游ゴシック Medium" w:eastAsia="游ゴシック Medium" w:hAnsi="游ゴシック Medium"/>
                <w:b/>
                <w:color w:val="000000" w:themeColor="text1"/>
                <w:sz w:val="18"/>
                <w:szCs w:val="18"/>
              </w:rPr>
              <w:t>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事故対応マニュアル</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都道府県、市町村、家族等への報告記録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A32DC1" w:rsidRPr="00C34246" w:rsidRDefault="00A32DC1"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w:t>
            </w:r>
            <w:r w:rsidRPr="00D47CBA">
              <w:rPr>
                <w:rFonts w:ascii="游明朝" w:eastAsia="游明朝" w:hAnsi="游明朝" w:hint="default"/>
                <w:color w:val="000000" w:themeColor="text1"/>
                <w:sz w:val="18"/>
                <w:szCs w:val="18"/>
              </w:rPr>
              <w:t>1)</w:t>
            </w:r>
            <w:r w:rsidRPr="00D47CBA">
              <w:rPr>
                <w:rFonts w:ascii="游明朝" w:eastAsia="游明朝" w:hAnsi="游明朝"/>
                <w:color w:val="000000" w:themeColor="text1"/>
                <w:sz w:val="18"/>
                <w:szCs w:val="18"/>
              </w:rPr>
              <w:t>の事故の状況及び事故に際して採った処置について、記録しているか。</w:t>
            </w:r>
          </w:p>
          <w:p w:rsidR="00A579EF" w:rsidRPr="00D47CBA" w:rsidRDefault="00A579EF" w:rsidP="00370F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第52条第２項準用)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条第２項準用)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41)</w:t>
            </w:r>
            <w:r w:rsidRPr="00D47CBA">
              <w:rPr>
                <w:rFonts w:ascii="游ゴシック Medium" w:eastAsia="游ゴシック Medium" w:hAnsi="游ゴシック Medium"/>
                <w:b/>
                <w:color w:val="000000" w:themeColor="text1"/>
                <w:sz w:val="18"/>
                <w:szCs w:val="18"/>
              </w:rPr>
              <w:t>準用</w:t>
            </w:r>
            <w:r w:rsidRPr="00D47CBA">
              <w:rPr>
                <w:rFonts w:ascii="游ゴシック Medium" w:eastAsia="游ゴシック Medium" w:hAnsi="游ゴシック Medium" w:hint="default"/>
                <w:b/>
                <w:color w:val="000000" w:themeColor="text1"/>
                <w:sz w:val="18"/>
                <w:szCs w:val="18"/>
              </w:rPr>
              <w:t>)</w:t>
            </w:r>
          </w:p>
          <w:p w:rsidR="00A579EF"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p w:rsidR="007121FC" w:rsidRPr="00D47CBA" w:rsidRDefault="007121FC" w:rsidP="004D559E">
            <w:pPr>
              <w:kinsoku w:val="0"/>
              <w:autoSpaceDE w:val="0"/>
              <w:autoSpaceDN w:val="0"/>
              <w:adjustRightInd w:val="0"/>
              <w:snapToGrid w:val="0"/>
              <w:rPr>
                <w:rFonts w:ascii="游明朝" w:eastAsia="游明朝" w:hAnsi="游明朝"/>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事故の対応記録</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ヒヤリハットの記録</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A32DC1" w:rsidRPr="00C34246" w:rsidRDefault="00A32DC1"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3) </w:t>
            </w:r>
            <w:r w:rsidRPr="00D47CBA">
              <w:rPr>
                <w:rFonts w:ascii="游明朝" w:eastAsia="游明朝" w:hAnsi="游明朝"/>
                <w:color w:val="000000" w:themeColor="text1"/>
                <w:sz w:val="18"/>
                <w:szCs w:val="18"/>
              </w:rPr>
              <w:t>指定居宅訪問型児童発達支援事業者は、障害児に対する指定居宅訪問型児童発達支援の提供により賠償すべき事故が発生した場合は、損害賠償を速やかに行っているか。</w:t>
            </w:r>
          </w:p>
          <w:p w:rsidR="00A579EF" w:rsidRPr="00D47CBA" w:rsidRDefault="00A579EF" w:rsidP="00370F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第52条第３項準用)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条第３項準用)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41)</w:t>
            </w:r>
            <w:r w:rsidRPr="00D47CBA">
              <w:rPr>
                <w:rFonts w:ascii="游ゴシック Medium" w:eastAsia="游ゴシック Medium" w:hAnsi="游ゴシック Medium"/>
                <w:b/>
                <w:color w:val="000000" w:themeColor="text1"/>
                <w:sz w:val="18"/>
                <w:szCs w:val="18"/>
              </w:rPr>
              <w:t>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再発防止の検討記録</w:t>
            </w:r>
          </w:p>
          <w:p w:rsidR="00A579E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損害賠償を速やかに行ったことが分かる資料（賠償責任保険書類等）</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A32DC1" w:rsidRPr="00C34246" w:rsidRDefault="00A32DC1"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39</w:t>
            </w:r>
            <w:r w:rsidRPr="00CB774F">
              <w:rPr>
                <w:rFonts w:ascii="游明朝" w:eastAsia="游明朝" w:hAnsi="游明朝"/>
                <w:color w:val="000000" w:themeColor="text1"/>
                <w:sz w:val="18"/>
                <w:szCs w:val="18"/>
              </w:rPr>
              <w:t xml:space="preserve">　会計の区分</w:t>
            </w: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指定居宅訪問型児童発達支援事業者は、指定居宅訪問型児童発達支援事業所ごとに経理を区分するとともに、指定居宅訪問型児童発達支援の事業の会計をその他の事業の会計と区分しているか。</w:t>
            </w:r>
          </w:p>
          <w:p w:rsidR="00A579EF" w:rsidRPr="00D47CBA" w:rsidRDefault="00A579EF" w:rsidP="00370F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第53条準用)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条準用)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42)</w:t>
            </w:r>
            <w:r w:rsidRPr="00D47CBA">
              <w:rPr>
                <w:rFonts w:ascii="游ゴシック Medium" w:eastAsia="游ゴシック Medium" w:hAnsi="游ゴシック Medium"/>
                <w:b/>
                <w:color w:val="000000" w:themeColor="text1"/>
                <w:sz w:val="18"/>
                <w:szCs w:val="18"/>
              </w:rPr>
              <w:t>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収支予算書・決算書等の会計書類</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40</w:t>
            </w:r>
            <w:r w:rsidRPr="00CB774F">
              <w:rPr>
                <w:rFonts w:ascii="游明朝" w:eastAsia="游明朝" w:hAnsi="游明朝"/>
                <w:color w:val="000000" w:themeColor="text1"/>
                <w:sz w:val="18"/>
                <w:szCs w:val="18"/>
              </w:rPr>
              <w:t xml:space="preserve">　記録の整備</w:t>
            </w: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指定居宅訪問型児童発達支援事業者は、従業者、設備、備品及び会計に関する諸記録を整備しているか。</w:t>
            </w:r>
          </w:p>
          <w:p w:rsidR="00A579EF" w:rsidRPr="00D47CBA" w:rsidRDefault="00A579EF" w:rsidP="00370F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第54条第１項準用)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w:t>
            </w:r>
            <w:r w:rsidRPr="00D47CBA">
              <w:rPr>
                <w:rFonts w:ascii="游ゴシック Medium" w:eastAsia="游ゴシック Medium" w:hAnsi="游ゴシック Medium" w:hint="default"/>
                <w:b/>
                <w:color w:val="000000" w:themeColor="text1"/>
                <w:sz w:val="18"/>
                <w:szCs w:val="18"/>
              </w:rPr>
              <w:t>5</w:t>
            </w:r>
            <w:r w:rsidRPr="00D47CBA">
              <w:rPr>
                <w:rFonts w:ascii="游ゴシック Medium" w:eastAsia="游ゴシック Medium" w:hAnsi="游ゴシック Medium"/>
                <w:b/>
                <w:color w:val="000000" w:themeColor="text1"/>
                <w:sz w:val="18"/>
                <w:szCs w:val="18"/>
              </w:rPr>
              <w:t>条第１項準用)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第三の３(</w:t>
            </w:r>
            <w:r w:rsidRPr="00D47CBA">
              <w:rPr>
                <w:rFonts w:ascii="游ゴシック Medium" w:eastAsia="游ゴシック Medium" w:hAnsi="游ゴシック Medium" w:hint="default"/>
                <w:b/>
                <w:color w:val="000000" w:themeColor="text1"/>
                <w:sz w:val="18"/>
                <w:szCs w:val="18"/>
              </w:rPr>
              <w:t>43)</w:t>
            </w:r>
            <w:r w:rsidRPr="00D47CBA">
              <w:rPr>
                <w:rFonts w:ascii="游ゴシック Medium" w:eastAsia="游ゴシック Medium" w:hAnsi="游ゴシック Medium"/>
                <w:b/>
                <w:color w:val="000000" w:themeColor="text1"/>
                <w:sz w:val="18"/>
                <w:szCs w:val="18"/>
              </w:rPr>
              <w:t>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4D559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職員名簿</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設備・備品台帳</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帳簿等の会計書類</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障害児に対する指定居宅訪問型児童発達支援の提供に関する次の各号に掲げる記録を整備し、当該指定居宅訪問型児童発達支援を提供した日から５年間保存しているか。</w:t>
            </w:r>
          </w:p>
          <w:p w:rsidR="00A579EF" w:rsidRPr="00D47CBA" w:rsidRDefault="00A579EF" w:rsidP="00A75D1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D47CBA">
              <w:rPr>
                <w:rFonts w:ascii="游明朝" w:eastAsia="游明朝" w:hAnsi="游明朝"/>
                <w:color w:val="000000" w:themeColor="text1"/>
                <w:sz w:val="18"/>
                <w:szCs w:val="18"/>
              </w:rPr>
              <w:t xml:space="preserve">一　</w:t>
            </w:r>
            <w:r w:rsidRPr="00D47CBA">
              <w:rPr>
                <w:rFonts w:ascii="游明朝" w:eastAsia="游明朝" w:hAnsi="游明朝"/>
                <w:color w:val="auto"/>
                <w:sz w:val="18"/>
                <w:szCs w:val="18"/>
              </w:rPr>
              <w:t>提供した指定居宅訪問型児童発達支援に係る必要な事項の提供の記録</w:t>
            </w:r>
          </w:p>
          <w:p w:rsidR="00A579EF" w:rsidRPr="00D47CBA" w:rsidRDefault="00A579EF" w:rsidP="00A75D1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D47CBA">
              <w:rPr>
                <w:rFonts w:ascii="游明朝" w:eastAsia="游明朝" w:hAnsi="游明朝"/>
                <w:color w:val="auto"/>
                <w:sz w:val="18"/>
                <w:szCs w:val="18"/>
              </w:rPr>
              <w:t>二　居宅訪問型児童発達支援計画</w:t>
            </w:r>
          </w:p>
          <w:p w:rsidR="00A579EF" w:rsidRPr="00D47CBA" w:rsidRDefault="00A579EF" w:rsidP="00A75D1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D47CBA">
              <w:rPr>
                <w:rFonts w:ascii="游明朝" w:eastAsia="游明朝" w:hAnsi="游明朝"/>
                <w:color w:val="auto"/>
                <w:sz w:val="18"/>
                <w:szCs w:val="18"/>
              </w:rPr>
              <w:t>三　市町村への通知に係る記録</w:t>
            </w:r>
          </w:p>
          <w:p w:rsidR="00A579EF" w:rsidRPr="00D47CBA" w:rsidRDefault="00A579EF" w:rsidP="00A75D12">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auto"/>
                <w:sz w:val="18"/>
                <w:szCs w:val="18"/>
              </w:rPr>
              <w:t>四　身体</w:t>
            </w:r>
            <w:r w:rsidRPr="00D47CBA">
              <w:rPr>
                <w:rFonts w:ascii="游明朝" w:eastAsia="游明朝" w:hAnsi="游明朝"/>
                <w:color w:val="000000" w:themeColor="text1"/>
                <w:sz w:val="18"/>
                <w:szCs w:val="18"/>
              </w:rPr>
              <w:t>拘束等の記録</w:t>
            </w:r>
          </w:p>
          <w:p w:rsidR="00A579EF" w:rsidRPr="00D47CBA" w:rsidRDefault="00A579EF" w:rsidP="00A75D1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D47CBA">
              <w:rPr>
                <w:rFonts w:ascii="游明朝" w:eastAsia="游明朝" w:hAnsi="游明朝"/>
                <w:color w:val="000000" w:themeColor="text1"/>
                <w:sz w:val="18"/>
                <w:szCs w:val="18"/>
              </w:rPr>
              <w:t xml:space="preserve">五　</w:t>
            </w:r>
            <w:r w:rsidRPr="00D47CBA">
              <w:rPr>
                <w:rFonts w:ascii="游明朝" w:eastAsia="游明朝" w:hAnsi="游明朝"/>
                <w:color w:val="auto"/>
                <w:sz w:val="18"/>
                <w:szCs w:val="18"/>
              </w:rPr>
              <w:t>苦情の内容等の記録</w:t>
            </w:r>
          </w:p>
          <w:p w:rsidR="00A579EF" w:rsidRPr="00D47CBA" w:rsidRDefault="00A579EF" w:rsidP="00A75D12">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auto"/>
                <w:sz w:val="18"/>
                <w:szCs w:val="18"/>
              </w:rPr>
              <w:t xml:space="preserve">六　</w:t>
            </w:r>
            <w:r w:rsidRPr="00D47CBA">
              <w:rPr>
                <w:rFonts w:ascii="游明朝" w:eastAsia="游明朝" w:hAnsi="游明朝"/>
                <w:color w:val="000000" w:themeColor="text1"/>
                <w:sz w:val="18"/>
                <w:szCs w:val="18"/>
              </w:rPr>
              <w:t>事故の状況及び事故に際して採った処置についての記録</w:t>
            </w:r>
          </w:p>
          <w:p w:rsidR="00A579EF" w:rsidRPr="00D47CBA" w:rsidRDefault="00A579EF" w:rsidP="00370F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◆平24厚令15第7</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第54条第２項準用)</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hint="default"/>
                <w:b/>
                <w:color w:val="000000" w:themeColor="text1"/>
                <w:sz w:val="18"/>
                <w:szCs w:val="18"/>
              </w:rPr>
              <w:t>条例第</w:t>
            </w:r>
            <w:r w:rsidRPr="00D47CBA">
              <w:rPr>
                <w:rFonts w:ascii="游ゴシック Medium" w:eastAsia="游ゴシック Medium" w:hAnsi="游ゴシック Medium"/>
                <w:b/>
                <w:color w:val="000000" w:themeColor="text1"/>
                <w:sz w:val="18"/>
                <w:szCs w:val="18"/>
              </w:rPr>
              <w:t>7</w:t>
            </w:r>
            <w:r w:rsidRPr="00D47CBA">
              <w:rPr>
                <w:rFonts w:ascii="游ゴシック Medium" w:eastAsia="游ゴシック Medium" w:hAnsi="游ゴシック Medium" w:hint="default"/>
                <w:b/>
                <w:color w:val="000000" w:themeColor="text1"/>
                <w:sz w:val="18"/>
                <w:szCs w:val="18"/>
              </w:rPr>
              <w:t>3条の</w:t>
            </w:r>
            <w:r w:rsidRPr="00D47CBA">
              <w:rPr>
                <w:rFonts w:ascii="游ゴシック Medium" w:eastAsia="游ゴシック Medium" w:hAnsi="游ゴシック Medium"/>
                <w:b/>
                <w:color w:val="000000" w:themeColor="text1"/>
                <w:sz w:val="18"/>
                <w:szCs w:val="18"/>
              </w:rPr>
              <w:t>1</w:t>
            </w:r>
            <w:r w:rsidRPr="00D47CBA">
              <w:rPr>
                <w:rFonts w:ascii="游ゴシック Medium" w:eastAsia="游ゴシック Medium" w:hAnsi="游ゴシック Medium" w:hint="default"/>
                <w:b/>
                <w:color w:val="000000" w:themeColor="text1"/>
                <w:sz w:val="18"/>
                <w:szCs w:val="18"/>
              </w:rPr>
              <w:t>4(第</w:t>
            </w:r>
            <w:r w:rsidRPr="00D47CBA">
              <w:rPr>
                <w:rFonts w:ascii="游ゴシック Medium" w:eastAsia="游ゴシック Medium" w:hAnsi="游ゴシック Medium"/>
                <w:b/>
                <w:color w:val="000000" w:themeColor="text1"/>
                <w:sz w:val="18"/>
                <w:szCs w:val="18"/>
              </w:rPr>
              <w:t>5</w:t>
            </w:r>
            <w:r w:rsidRPr="00D47CBA">
              <w:rPr>
                <w:rFonts w:ascii="游ゴシック Medium" w:eastAsia="游ゴシック Medium" w:hAnsi="游ゴシック Medium" w:hint="default"/>
                <w:b/>
                <w:color w:val="000000" w:themeColor="text1"/>
                <w:sz w:val="18"/>
                <w:szCs w:val="18"/>
              </w:rPr>
              <w:t>5条第</w:t>
            </w:r>
            <w:r w:rsidRPr="00D47CBA">
              <w:rPr>
                <w:rFonts w:ascii="游ゴシック Medium" w:eastAsia="游ゴシック Medium" w:hAnsi="游ゴシック Medium"/>
                <w:b/>
                <w:color w:val="000000" w:themeColor="text1"/>
                <w:sz w:val="18"/>
                <w:szCs w:val="18"/>
              </w:rPr>
              <w:t>２</w:t>
            </w:r>
            <w:r w:rsidRPr="00D47CBA">
              <w:rPr>
                <w:rFonts w:ascii="游ゴシック Medium" w:eastAsia="游ゴシック Medium" w:hAnsi="游ゴシック Medium" w:hint="default"/>
                <w:b/>
                <w:color w:val="000000" w:themeColor="text1"/>
                <w:sz w:val="18"/>
                <w:szCs w:val="18"/>
              </w:rPr>
              <w:t>項準用</w:t>
            </w:r>
            <w:r w:rsidRPr="00D47CBA">
              <w:rPr>
                <w:rFonts w:ascii="游ゴシック Medium" w:eastAsia="游ゴシック Medium" w:hAnsi="游ゴシック Medium"/>
                <w:b/>
                <w:color w:val="000000" w:themeColor="text1"/>
                <w:sz w:val="18"/>
                <w:szCs w:val="18"/>
              </w:rPr>
              <w:t>)</w:t>
            </w:r>
          </w:p>
          <w:p w:rsidR="00A579EF" w:rsidRPr="00D47CBA" w:rsidRDefault="00A579EF" w:rsidP="004D55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hint="default"/>
                <w:b/>
                <w:color w:val="000000" w:themeColor="text1"/>
                <w:sz w:val="18"/>
                <w:szCs w:val="18"/>
              </w:rPr>
              <w:t>規則第</w:t>
            </w:r>
            <w:r w:rsidRPr="00D47CBA">
              <w:rPr>
                <w:rFonts w:ascii="游ゴシック Medium" w:eastAsia="游ゴシック Medium" w:hAnsi="游ゴシック Medium"/>
                <w:b/>
                <w:color w:val="000000" w:themeColor="text1"/>
                <w:sz w:val="18"/>
                <w:szCs w:val="18"/>
              </w:rPr>
              <w:t>1</w:t>
            </w:r>
            <w:r w:rsidRPr="00D47CBA">
              <w:rPr>
                <w:rFonts w:ascii="游ゴシック Medium" w:eastAsia="游ゴシック Medium" w:hAnsi="游ゴシック Medium" w:hint="default"/>
                <w:b/>
                <w:color w:val="000000" w:themeColor="text1"/>
                <w:sz w:val="18"/>
                <w:szCs w:val="18"/>
              </w:rPr>
              <w:t>8条（第</w:t>
            </w:r>
            <w:r w:rsidRPr="00D47CBA">
              <w:rPr>
                <w:rFonts w:ascii="游ゴシック Medium" w:eastAsia="游ゴシック Medium" w:hAnsi="游ゴシック Medium"/>
                <w:b/>
                <w:color w:val="000000" w:themeColor="text1"/>
                <w:sz w:val="18"/>
                <w:szCs w:val="18"/>
              </w:rPr>
              <w:t>1</w:t>
            </w:r>
            <w:r w:rsidRPr="00D47CBA">
              <w:rPr>
                <w:rFonts w:ascii="游ゴシック Medium" w:eastAsia="游ゴシック Medium" w:hAnsi="游ゴシック Medium" w:hint="default"/>
                <w:b/>
                <w:color w:val="000000" w:themeColor="text1"/>
                <w:sz w:val="18"/>
                <w:szCs w:val="18"/>
              </w:rPr>
              <w:t>0条準用）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◎解釈通知第六の３(</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第三の3(</w:t>
            </w:r>
            <w:r w:rsidRPr="00D47CBA">
              <w:rPr>
                <w:rFonts w:ascii="游ゴシック Medium" w:eastAsia="游ゴシック Medium" w:hAnsi="游ゴシック Medium" w:hint="default"/>
                <w:b/>
                <w:color w:val="000000" w:themeColor="text1"/>
                <w:sz w:val="18"/>
                <w:szCs w:val="18"/>
              </w:rPr>
              <w:t>43)</w:t>
            </w:r>
            <w:r w:rsidRPr="00D47CBA">
              <w:rPr>
                <w:rFonts w:ascii="游ゴシック Medium" w:eastAsia="游ゴシック Medium" w:hAnsi="游ゴシック Medium"/>
                <w:b/>
                <w:color w:val="000000" w:themeColor="text1"/>
                <w:sz w:val="18"/>
                <w:szCs w:val="18"/>
              </w:rPr>
              <w:t>準用</w:t>
            </w:r>
            <w:r w:rsidRPr="00D47CBA">
              <w:rPr>
                <w:rFonts w:ascii="游ゴシック Medium" w:eastAsia="游ゴシック Medium" w:hAnsi="游ゴシック Medium" w:hint="default"/>
                <w:b/>
                <w:color w:val="000000" w:themeColor="text1"/>
                <w:sz w:val="18"/>
                <w:szCs w:val="18"/>
              </w:rPr>
              <w:t>)</w:t>
            </w:r>
          </w:p>
          <w:p w:rsidR="00A579EF" w:rsidRPr="00D47CBA"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左記一から六までの書類</w:t>
            </w:r>
          </w:p>
        </w:tc>
        <w:tc>
          <w:tcPr>
            <w:tcW w:w="1701" w:type="dxa"/>
            <w:vAlign w:val="center"/>
          </w:tcPr>
          <w:p w:rsidR="00801DF5" w:rsidRDefault="00801DF5" w:rsidP="00787EA3">
            <w:pPr>
              <w:kinsoku w:val="0"/>
              <w:autoSpaceDE w:val="0"/>
              <w:autoSpaceDN w:val="0"/>
              <w:adjustRightInd w:val="0"/>
              <w:snapToGrid w:val="0"/>
              <w:rPr>
                <w:rFonts w:ascii="游明朝" w:eastAsia="游明朝" w:hAnsi="游明朝" w:hint="default"/>
                <w:color w:val="000000" w:themeColor="text1"/>
              </w:rPr>
            </w:pPr>
          </w:p>
          <w:p w:rsidR="00801DF5" w:rsidRDefault="00801DF5" w:rsidP="00787EA3">
            <w:pPr>
              <w:kinsoku w:val="0"/>
              <w:autoSpaceDE w:val="0"/>
              <w:autoSpaceDN w:val="0"/>
              <w:adjustRightInd w:val="0"/>
              <w:snapToGrid w:val="0"/>
              <w:rPr>
                <w:rFonts w:ascii="游明朝" w:eastAsia="游明朝" w:hAnsi="游明朝" w:hint="default"/>
                <w:color w:val="000000" w:themeColor="text1"/>
              </w:rPr>
            </w:pPr>
          </w:p>
          <w:p w:rsidR="00801DF5" w:rsidRDefault="00801DF5" w:rsidP="00787EA3">
            <w:pPr>
              <w:kinsoku w:val="0"/>
              <w:autoSpaceDE w:val="0"/>
              <w:autoSpaceDN w:val="0"/>
              <w:adjustRightInd w:val="0"/>
              <w:snapToGrid w:val="0"/>
              <w:rPr>
                <w:rFonts w:ascii="游明朝" w:eastAsia="游明朝" w:hAnsi="游明朝" w:hint="default"/>
                <w:color w:val="000000" w:themeColor="text1"/>
              </w:rPr>
            </w:pPr>
          </w:p>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34246"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sz w:val="18"/>
                <w:szCs w:val="18"/>
              </w:rPr>
              <w:t>4</w:t>
            </w:r>
            <w:r>
              <w:rPr>
                <w:rFonts w:ascii="游明朝" w:eastAsia="游明朝" w:hAnsi="游明朝" w:hint="default"/>
                <w:sz w:val="18"/>
                <w:szCs w:val="18"/>
              </w:rPr>
              <w:t>1</w:t>
            </w:r>
            <w:r w:rsidRPr="00CB774F">
              <w:rPr>
                <w:rFonts w:ascii="游明朝" w:eastAsia="游明朝" w:hAnsi="游明朝"/>
                <w:sz w:val="18"/>
                <w:szCs w:val="18"/>
              </w:rPr>
              <w:t xml:space="preserve"> 電磁的記録等</w:t>
            </w: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 xml:space="preserve">1) </w:t>
            </w:r>
            <w:r w:rsidRPr="00D47CBA">
              <w:rPr>
                <w:rFonts w:ascii="游明朝" w:eastAsia="游明朝" w:hAnsi="游明朝"/>
                <w:sz w:val="18"/>
                <w:szCs w:val="18"/>
              </w:rPr>
              <w:t>指定障害児通所支援事業者等及びその従業者は、作成、保存その他これらに類するも</w:t>
            </w:r>
            <w:r w:rsidRPr="00D47CBA">
              <w:rPr>
                <w:rFonts w:ascii="游明朝" w:eastAsia="游明朝" w:hAnsi="游明朝"/>
                <w:sz w:val="18"/>
                <w:szCs w:val="18"/>
              </w:rPr>
              <w:lastRenderedPageBreak/>
              <w:t>ののうち、書面（書面、書類、文書、謄本、抄本、正本、副本、複本その他文字、図形等人の知覚によって認識することができる情報が記載された紙その他の有体物をいう。）で行うことが規定されている又は想定されるもの（2の(</w:t>
            </w:r>
            <w:r w:rsidRPr="00D47CBA">
              <w:rPr>
                <w:rFonts w:ascii="游明朝" w:eastAsia="游明朝" w:hAnsi="游明朝" w:hint="default"/>
                <w:sz w:val="18"/>
                <w:szCs w:val="18"/>
              </w:rPr>
              <w:t>1)</w:t>
            </w:r>
            <w:r w:rsidRPr="00D47CBA">
              <w:rPr>
                <w:rFonts w:ascii="游明朝" w:eastAsia="游明朝" w:hAnsi="游明朝"/>
                <w:sz w:val="18"/>
                <w:szCs w:val="18"/>
              </w:rPr>
              <w:t>の受給者証記載事項又は6の受給者証に記載された内容により確認することが義務付けられているもの及び(</w:t>
            </w:r>
            <w:r w:rsidRPr="00D47CBA">
              <w:rPr>
                <w:rFonts w:ascii="游明朝" w:eastAsia="游明朝" w:hAnsi="游明朝" w:hint="default"/>
                <w:sz w:val="18"/>
                <w:szCs w:val="18"/>
              </w:rPr>
              <w:t>2)</w:t>
            </w:r>
            <w:r w:rsidRPr="00D47CBA">
              <w:rPr>
                <w:rFonts w:ascii="游明朝" w:eastAsia="游明朝" w:hAnsi="游明朝"/>
                <w:sz w:val="18"/>
                <w:szCs w:val="18"/>
              </w:rPr>
              <w:t>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A579EF" w:rsidRPr="00D47CBA" w:rsidRDefault="00A579EF" w:rsidP="00E24FA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◆平24厚令15第8</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条第１項</w:t>
            </w:r>
          </w:p>
          <w:p w:rsidR="00A579EF" w:rsidRPr="00D47CBA" w:rsidRDefault="00A579EF" w:rsidP="00E24FA1">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第8</w:t>
            </w:r>
            <w:r w:rsidRPr="00D47CBA">
              <w:rPr>
                <w:rFonts w:ascii="游ゴシック Medium" w:eastAsia="游ゴシック Medium" w:hAnsi="游ゴシック Medium" w:hint="default"/>
                <w:b/>
                <w:color w:val="000000" w:themeColor="text1"/>
                <w:sz w:val="18"/>
                <w:szCs w:val="18"/>
              </w:rPr>
              <w:t>5</w:t>
            </w:r>
            <w:r w:rsidRPr="00D47CBA">
              <w:rPr>
                <w:rFonts w:ascii="游ゴシック Medium" w:eastAsia="游ゴシック Medium" w:hAnsi="游ゴシック Medium"/>
                <w:b/>
                <w:color w:val="000000" w:themeColor="text1"/>
                <w:sz w:val="18"/>
                <w:szCs w:val="18"/>
              </w:rPr>
              <w:t>条第１項準用)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◎解釈通知第九の２(</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①～④</w:t>
            </w:r>
          </w:p>
          <w:p w:rsidR="00A579EF" w:rsidRPr="00D47CBA" w:rsidRDefault="00A579EF" w:rsidP="00E24FA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電磁的記録簿冊</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801DF5" w:rsidRPr="00C34246" w:rsidRDefault="00801DF5"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lastRenderedPageBreak/>
              <w:t>□該当なし</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 xml:space="preserve">2) </w:t>
            </w:r>
            <w:r w:rsidRPr="00D47CBA">
              <w:rPr>
                <w:rFonts w:ascii="游明朝" w:eastAsia="游明朝" w:hAnsi="游明朝"/>
                <w:sz w:val="18"/>
                <w:szCs w:val="18"/>
              </w:rPr>
              <w:t>指定障害児通所支援事業者等及びその従業者は、交付、説明、同意その他これらに類するもの（以下「交付等」という。）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電子的方法、磁気的方法その他人の知覚によって認識することができない方法をいう。）によることができているか。</w:t>
            </w:r>
          </w:p>
          <w:p w:rsidR="00A579EF" w:rsidRPr="00D47CBA" w:rsidRDefault="00A579EF" w:rsidP="00E24FA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◆平24厚令15第8</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条第２項</w:t>
            </w:r>
          </w:p>
          <w:p w:rsidR="00A579EF" w:rsidRPr="00D47CBA" w:rsidRDefault="00A579EF" w:rsidP="00E24FA1">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条例第7</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条の1</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第8</w:t>
            </w:r>
            <w:r w:rsidRPr="00D47CBA">
              <w:rPr>
                <w:rFonts w:ascii="游ゴシック Medium" w:eastAsia="游ゴシック Medium" w:hAnsi="游ゴシック Medium" w:hint="default"/>
                <w:b/>
                <w:color w:val="000000" w:themeColor="text1"/>
                <w:sz w:val="18"/>
                <w:szCs w:val="18"/>
              </w:rPr>
              <w:t>5</w:t>
            </w:r>
            <w:r w:rsidRPr="00D47CBA">
              <w:rPr>
                <w:rFonts w:ascii="游ゴシック Medium" w:eastAsia="游ゴシック Medium" w:hAnsi="游ゴシック Medium"/>
                <w:b/>
                <w:color w:val="000000" w:themeColor="text1"/>
                <w:sz w:val="18"/>
                <w:szCs w:val="18"/>
              </w:rPr>
              <w:t>条第２項準用)</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◎解釈通知第九の２(</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①～④</w:t>
            </w:r>
          </w:p>
          <w:p w:rsidR="00A579EF" w:rsidRPr="00D47CBA" w:rsidRDefault="00A579EF" w:rsidP="00E24FA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801DF5" w:rsidRPr="00C34246" w:rsidRDefault="00801DF5"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w:t>
            </w:r>
            <w:r>
              <w:rPr>
                <w:rFonts w:ascii="游明朝" w:eastAsia="游明朝" w:hAnsi="游明朝"/>
                <w:color w:val="000000" w:themeColor="text1"/>
                <w:sz w:val="18"/>
                <w:szCs w:val="18"/>
              </w:rPr>
              <w:t>５</w:t>
            </w:r>
            <w:r w:rsidRPr="00CB774F">
              <w:rPr>
                <w:rFonts w:ascii="游明朝" w:eastAsia="游明朝" w:hAnsi="游明朝"/>
                <w:color w:val="000000" w:themeColor="text1"/>
                <w:sz w:val="18"/>
                <w:szCs w:val="18"/>
              </w:rPr>
              <w:t xml:space="preserve">　多機能型事業所に関する特例</w:t>
            </w:r>
          </w:p>
        </w:tc>
        <w:tc>
          <w:tcPr>
            <w:tcW w:w="3969" w:type="dxa"/>
          </w:tcPr>
          <w:p w:rsidR="00A579EF" w:rsidRPr="00D47CBA" w:rsidRDefault="00A579EF" w:rsidP="00A75D12">
            <w:pPr>
              <w:kinsoku w:val="0"/>
              <w:autoSpaceDE w:val="0"/>
              <w:autoSpaceDN w:val="0"/>
              <w:adjustRightInd w:val="0"/>
              <w:snapToGrid w:val="0"/>
              <w:ind w:left="177" w:hangingChars="100" w:hanging="177"/>
              <w:rPr>
                <w:rFonts w:ascii="游明朝" w:eastAsia="游明朝" w:hAnsi="游明朝" w:hint="default"/>
                <w:color w:val="000000" w:themeColor="text1"/>
                <w:sz w:val="18"/>
                <w:szCs w:val="18"/>
              </w:rPr>
            </w:pPr>
            <w:r w:rsidRPr="00D47CBA">
              <w:rPr>
                <w:rFonts w:ascii="游ゴシック Medium" w:eastAsia="游ゴシック Medium" w:hAnsi="游ゴシック Medium"/>
                <w:b/>
                <w:color w:val="000000" w:themeColor="text1"/>
                <w:sz w:val="18"/>
                <w:szCs w:val="18"/>
              </w:rPr>
              <w:t>◆法第21条の５の</w:t>
            </w:r>
            <w:r w:rsidRPr="00D47CBA">
              <w:rPr>
                <w:rFonts w:ascii="游ゴシック Medium" w:eastAsia="游ゴシック Medium" w:hAnsi="游ゴシック Medium"/>
                <w:b/>
                <w:color w:val="auto"/>
                <w:sz w:val="18"/>
                <w:szCs w:val="18"/>
              </w:rPr>
              <w:t>19</w:t>
            </w: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A579EF" w:rsidRPr="00C34246" w:rsidRDefault="00A579EF" w:rsidP="00A75D12">
            <w:pPr>
              <w:kinsoku w:val="0"/>
              <w:autoSpaceDE w:val="0"/>
              <w:autoSpaceDN w:val="0"/>
              <w:adjustRightInd w:val="0"/>
              <w:snapToGrid w:val="0"/>
              <w:rPr>
                <w:rFonts w:ascii="游明朝" w:eastAsia="游明朝" w:hAnsi="游明朝" w:hint="default"/>
                <w:color w:val="000000" w:themeColor="text1"/>
              </w:rPr>
            </w:pPr>
          </w:p>
        </w:tc>
      </w:tr>
      <w:tr w:rsidR="00A579EF" w:rsidRPr="00C34246"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　従業者の員数に関する特例</w:t>
            </w:r>
          </w:p>
        </w:tc>
        <w:tc>
          <w:tcPr>
            <w:tcW w:w="3969" w:type="dxa"/>
          </w:tcPr>
          <w:p w:rsidR="00A579EF" w:rsidRPr="00D47CBA" w:rsidRDefault="00A579EF" w:rsidP="00E22C4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指定居宅訪問型児童発達支援事業者が当該事業を行う多機能型事業所に置くべき従業者及びその員数が、次のとおりとなっているか。</w:t>
            </w:r>
          </w:p>
          <w:p w:rsidR="00E22C4C" w:rsidRPr="00D47CBA" w:rsidRDefault="00A579EF" w:rsidP="00E22C4C">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一　訪問支援員　事業規模に応じて訪問支援を行うために必要な数</w:t>
            </w:r>
          </w:p>
          <w:p w:rsidR="00A579EF" w:rsidRPr="00D47CBA" w:rsidRDefault="00A579EF" w:rsidP="00E22C4C">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lastRenderedPageBreak/>
              <w:t>二　児童発達支援管理責任者　１以上</w:t>
            </w:r>
          </w:p>
          <w:p w:rsidR="00A579EF" w:rsidRPr="00D47CBA" w:rsidRDefault="00A579EF" w:rsidP="00E24FA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D47CBA">
              <w:rPr>
                <w:rFonts w:ascii="游ゴシック Medium" w:eastAsia="游ゴシック Medium" w:hAnsi="游ゴシック Medium"/>
                <w:b/>
                <w:color w:val="000000" w:themeColor="text1"/>
                <w:sz w:val="18"/>
                <w:szCs w:val="18"/>
              </w:rPr>
              <w:t>◆平24厚令15第80条第1項(</w:t>
            </w:r>
            <w:r w:rsidRPr="00D47CBA">
              <w:rPr>
                <w:rFonts w:ascii="游ゴシック Medium" w:eastAsia="游ゴシック Medium" w:hAnsi="游ゴシック Medium"/>
                <w:b/>
                <w:color w:val="auto"/>
                <w:sz w:val="18"/>
                <w:szCs w:val="18"/>
              </w:rPr>
              <w:t>第7</w:t>
            </w:r>
            <w:r w:rsidR="00E22C4C" w:rsidRPr="00D47CBA">
              <w:rPr>
                <w:rFonts w:ascii="游ゴシック Medium" w:eastAsia="游ゴシック Medium" w:hAnsi="游ゴシック Medium" w:hint="default"/>
                <w:b/>
                <w:color w:val="auto"/>
                <w:sz w:val="18"/>
                <w:szCs w:val="18"/>
              </w:rPr>
              <w:t>1</w:t>
            </w:r>
            <w:r w:rsidRPr="00D47CBA">
              <w:rPr>
                <w:rFonts w:ascii="游ゴシック Medium" w:eastAsia="游ゴシック Medium" w:hAnsi="游ゴシック Medium"/>
                <w:b/>
                <w:color w:val="auto"/>
                <w:sz w:val="18"/>
                <w:szCs w:val="18"/>
              </w:rPr>
              <w:t>条</w:t>
            </w:r>
            <w:r w:rsidR="00E22C4C" w:rsidRPr="00D47CBA">
              <w:rPr>
                <w:rFonts w:ascii="游ゴシック Medium" w:eastAsia="游ゴシック Medium" w:hAnsi="游ゴシック Medium"/>
                <w:b/>
                <w:color w:val="auto"/>
                <w:sz w:val="18"/>
                <w:szCs w:val="18"/>
              </w:rPr>
              <w:t>の８</w:t>
            </w:r>
            <w:r w:rsidRPr="00D47CBA">
              <w:rPr>
                <w:rFonts w:ascii="游ゴシック Medium" w:eastAsia="游ゴシック Medium" w:hAnsi="游ゴシック Medium"/>
                <w:b/>
                <w:color w:val="auto"/>
                <w:sz w:val="18"/>
                <w:szCs w:val="18"/>
              </w:rPr>
              <w:t>第1項適用)</w:t>
            </w:r>
          </w:p>
          <w:p w:rsidR="00A579EF" w:rsidRPr="00D47CBA" w:rsidRDefault="00A579EF" w:rsidP="00E24FA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条例第8</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条</w:t>
            </w:r>
            <w:r w:rsidRPr="00D47CBA">
              <w:rPr>
                <w:rFonts w:ascii="游ゴシック Medium" w:eastAsia="游ゴシック Medium" w:hAnsi="游ゴシック Medium" w:hint="default"/>
                <w:b/>
                <w:color w:val="000000" w:themeColor="text1"/>
                <w:sz w:val="18"/>
                <w:szCs w:val="18"/>
              </w:rPr>
              <w:t>(</w:t>
            </w:r>
            <w:r w:rsidRPr="00D47CBA">
              <w:rPr>
                <w:rFonts w:ascii="游ゴシック Medium" w:eastAsia="游ゴシック Medium" w:hAnsi="游ゴシック Medium"/>
                <w:b/>
                <w:color w:val="000000" w:themeColor="text1"/>
                <w:sz w:val="18"/>
                <w:szCs w:val="18"/>
              </w:rPr>
              <w:t>第</w:t>
            </w:r>
            <w:r w:rsidRPr="00D47CBA">
              <w:rPr>
                <w:rFonts w:ascii="游ゴシック Medium" w:eastAsia="游ゴシック Medium" w:hAnsi="游ゴシック Medium" w:hint="default"/>
                <w:b/>
                <w:color w:val="000000" w:themeColor="text1"/>
                <w:sz w:val="18"/>
                <w:szCs w:val="18"/>
              </w:rPr>
              <w:t>73</w:t>
            </w:r>
            <w:r w:rsidRPr="00D47CBA">
              <w:rPr>
                <w:rFonts w:ascii="游ゴシック Medium" w:eastAsia="游ゴシック Medium" w:hAnsi="游ゴシック Medium"/>
                <w:b/>
                <w:color w:val="000000" w:themeColor="text1"/>
                <w:sz w:val="18"/>
                <w:szCs w:val="18"/>
              </w:rPr>
              <w:t>条の８第１項準用)</w:t>
            </w:r>
          </w:p>
          <w:p w:rsidR="00A579EF" w:rsidRPr="00D47CBA" w:rsidRDefault="00A579EF" w:rsidP="00E24FA1">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規則第2</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条（第1</w:t>
            </w:r>
            <w:r w:rsidRPr="00D47CBA">
              <w:rPr>
                <w:rFonts w:ascii="游ゴシック Medium" w:eastAsia="游ゴシック Medium" w:hAnsi="游ゴシック Medium" w:hint="default"/>
                <w:b/>
                <w:color w:val="000000" w:themeColor="text1"/>
                <w:sz w:val="18"/>
                <w:szCs w:val="18"/>
              </w:rPr>
              <w:t>7</w:t>
            </w:r>
            <w:r w:rsidRPr="00D47CBA">
              <w:rPr>
                <w:rFonts w:ascii="游ゴシック Medium" w:eastAsia="游ゴシック Medium" w:hAnsi="游ゴシック Medium"/>
                <w:b/>
                <w:color w:val="000000" w:themeColor="text1"/>
                <w:sz w:val="18"/>
                <w:szCs w:val="18"/>
              </w:rPr>
              <w:t>条の５第１項準用）</w:t>
            </w:r>
          </w:p>
          <w:p w:rsidR="00A579EF" w:rsidRPr="00D47CBA" w:rsidRDefault="00A579EF" w:rsidP="00E24FA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勤務実績表</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A579E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利用者数（平均利用人数）が分かる書類（実績表等）</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801DF5" w:rsidRPr="00C34246" w:rsidRDefault="00801DF5"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A579EF" w:rsidRPr="00C15412"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２　設備に関する特例</w:t>
            </w:r>
          </w:p>
        </w:tc>
        <w:tc>
          <w:tcPr>
            <w:tcW w:w="3969" w:type="dxa"/>
          </w:tcPr>
          <w:p w:rsidR="00A579EF" w:rsidRPr="00D47CBA" w:rsidRDefault="00A579EF" w:rsidP="00A75D1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多機能型事業所については、サービスの提供に支障を来さないよう配慮しつつ、一体的に事業を行う他の多機能型事業所の設備を兼用することができる。</w:t>
            </w:r>
          </w:p>
          <w:p w:rsidR="00A579EF" w:rsidRPr="00D47CBA" w:rsidRDefault="00A579EF" w:rsidP="00E24FA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◆平24厚令15第81条</w:t>
            </w:r>
          </w:p>
          <w:p w:rsidR="00A579EF" w:rsidRPr="00D47CBA" w:rsidRDefault="00A579EF" w:rsidP="00E24FA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条例第8</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w:t>
            </w:r>
          </w:p>
          <w:p w:rsidR="00E22C4C" w:rsidRPr="00D47CBA" w:rsidRDefault="00E22C4C" w:rsidP="00E22C4C">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◎解釈通知第八の２</w:t>
            </w:r>
          </w:p>
          <w:p w:rsidR="00A579EF" w:rsidRPr="00D47CBA" w:rsidRDefault="00A579EF" w:rsidP="00E24FA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設備・備品等一覧表</w:t>
            </w: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801DF5" w:rsidRPr="00C15412" w:rsidRDefault="00801DF5"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A579EF" w:rsidRPr="00C15412" w:rsidTr="00A579EF">
        <w:trPr>
          <w:trHeight w:val="64"/>
        </w:trPr>
        <w:tc>
          <w:tcPr>
            <w:tcW w:w="1696" w:type="dxa"/>
          </w:tcPr>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３</w:t>
            </w:r>
            <w:r w:rsidRPr="00CB774F">
              <w:rPr>
                <w:rFonts w:ascii="游明朝" w:eastAsia="游明朝" w:hAnsi="游明朝"/>
                <w:color w:val="000000" w:themeColor="text1"/>
                <w:sz w:val="18"/>
                <w:szCs w:val="18"/>
              </w:rPr>
              <w:t xml:space="preserve">　電磁的記録等</w:t>
            </w: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 xml:space="preserve">1) </w:t>
            </w:r>
            <w:r w:rsidRPr="00D47CBA">
              <w:rPr>
                <w:rFonts w:ascii="游明朝" w:eastAsia="游明朝" w:hAnsi="游明朝"/>
                <w:sz w:val="18"/>
                <w:szCs w:val="18"/>
              </w:rPr>
              <w:t>指定障害児通所支援事業者等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w:t>
            </w:r>
            <w:r w:rsidRPr="00D47CBA">
              <w:rPr>
                <w:rFonts w:ascii="游明朝" w:eastAsia="游明朝" w:hAnsi="游明朝" w:hint="default"/>
                <w:sz w:val="18"/>
                <w:szCs w:val="18"/>
              </w:rPr>
              <w:t>(2)</w:t>
            </w:r>
            <w:r w:rsidRPr="00D47CBA">
              <w:rPr>
                <w:rFonts w:ascii="游明朝" w:eastAsia="游明朝" w:hAnsi="游明朝"/>
                <w:sz w:val="18"/>
                <w:szCs w:val="18"/>
              </w:rPr>
              <w:t>に規定するものを除く。）については、書面に代えて、当該書面に係る電磁的記録により行うことができているか。</w:t>
            </w:r>
          </w:p>
          <w:p w:rsidR="00A579EF" w:rsidRPr="00D47CBA" w:rsidRDefault="00A579EF" w:rsidP="00E24FA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◆平24厚令15第8</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条第１項</w:t>
            </w:r>
          </w:p>
          <w:p w:rsidR="00A579EF" w:rsidRPr="00D47CBA" w:rsidRDefault="00A579EF" w:rsidP="00E24FA1">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条例第8</w:t>
            </w:r>
            <w:r w:rsidRPr="00D47CBA">
              <w:rPr>
                <w:rFonts w:ascii="游ゴシック Medium" w:eastAsia="游ゴシック Medium" w:hAnsi="游ゴシック Medium" w:hint="default"/>
                <w:b/>
                <w:color w:val="000000" w:themeColor="text1"/>
                <w:sz w:val="18"/>
                <w:szCs w:val="18"/>
              </w:rPr>
              <w:t>5</w:t>
            </w:r>
            <w:r w:rsidRPr="00D47CBA">
              <w:rPr>
                <w:rFonts w:ascii="游ゴシック Medium" w:eastAsia="游ゴシック Medium" w:hAnsi="游ゴシック Medium"/>
                <w:b/>
                <w:color w:val="000000" w:themeColor="text1"/>
                <w:sz w:val="18"/>
                <w:szCs w:val="18"/>
              </w:rPr>
              <w:t>条第１項</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◎解釈通知第九の２(</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①～④</w:t>
            </w:r>
          </w:p>
          <w:p w:rsidR="00A579EF" w:rsidRPr="00D47CBA" w:rsidRDefault="00A579EF" w:rsidP="00E24FA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電磁的記録簿冊</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801DF5" w:rsidRPr="00C15412" w:rsidRDefault="00801DF5"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A579EF" w:rsidRPr="00C15412" w:rsidTr="00A579EF">
        <w:trPr>
          <w:trHeight w:val="64"/>
        </w:trPr>
        <w:tc>
          <w:tcPr>
            <w:tcW w:w="1696" w:type="dxa"/>
          </w:tcPr>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 xml:space="preserve">2) </w:t>
            </w:r>
            <w:r w:rsidRPr="00D47CBA">
              <w:rPr>
                <w:rFonts w:ascii="游明朝" w:eastAsia="游明朝" w:hAnsi="游明朝"/>
                <w:sz w:val="18"/>
                <w:szCs w:val="18"/>
              </w:rPr>
              <w:t>指定障害児通所支援事業者等及びその従業者は、交付等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によることができているか。</w:t>
            </w:r>
          </w:p>
          <w:p w:rsidR="00A579EF" w:rsidRPr="00D47CBA" w:rsidRDefault="00A579EF" w:rsidP="00E24FA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◆平24厚令15第8</w:t>
            </w:r>
            <w:r w:rsidRPr="00D47CBA">
              <w:rPr>
                <w:rFonts w:ascii="游ゴシック Medium" w:eastAsia="游ゴシック Medium" w:hAnsi="游ゴシック Medium" w:hint="default"/>
                <w:b/>
                <w:color w:val="000000" w:themeColor="text1"/>
                <w:sz w:val="18"/>
                <w:szCs w:val="18"/>
              </w:rPr>
              <w:t>3</w:t>
            </w:r>
            <w:r w:rsidRPr="00D47CBA">
              <w:rPr>
                <w:rFonts w:ascii="游ゴシック Medium" w:eastAsia="游ゴシック Medium" w:hAnsi="游ゴシック Medium"/>
                <w:b/>
                <w:color w:val="000000" w:themeColor="text1"/>
                <w:sz w:val="18"/>
                <w:szCs w:val="18"/>
              </w:rPr>
              <w:t>条第２項</w:t>
            </w:r>
          </w:p>
          <w:p w:rsidR="00A579EF" w:rsidRPr="00D47CBA" w:rsidRDefault="00A579EF" w:rsidP="00E24FA1">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条例第8</w:t>
            </w:r>
            <w:r w:rsidRPr="00D47CBA">
              <w:rPr>
                <w:rFonts w:ascii="游ゴシック Medium" w:eastAsia="游ゴシック Medium" w:hAnsi="游ゴシック Medium" w:hint="default"/>
                <w:b/>
                <w:color w:val="000000" w:themeColor="text1"/>
                <w:sz w:val="18"/>
                <w:szCs w:val="18"/>
              </w:rPr>
              <w:t>5</w:t>
            </w:r>
            <w:r w:rsidRPr="00D47CBA">
              <w:rPr>
                <w:rFonts w:ascii="游ゴシック Medium" w:eastAsia="游ゴシック Medium" w:hAnsi="游ゴシック Medium"/>
                <w:b/>
                <w:color w:val="000000" w:themeColor="text1"/>
                <w:sz w:val="18"/>
                <w:szCs w:val="18"/>
              </w:rPr>
              <w:t>条第２項</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◎解釈通知第九の２(</w:t>
            </w:r>
            <w:r w:rsidRPr="00D47CBA">
              <w:rPr>
                <w:rFonts w:ascii="游ゴシック Medium" w:eastAsia="游ゴシック Medium" w:hAnsi="游ゴシック Medium" w:hint="default"/>
                <w:b/>
                <w:color w:val="000000" w:themeColor="text1"/>
                <w:sz w:val="18"/>
                <w:szCs w:val="18"/>
              </w:rPr>
              <w:t>2)</w:t>
            </w:r>
            <w:r w:rsidRPr="00D47CBA">
              <w:rPr>
                <w:rFonts w:ascii="游ゴシック Medium" w:eastAsia="游ゴシック Medium" w:hAnsi="游ゴシック Medium"/>
                <w:b/>
                <w:color w:val="000000" w:themeColor="text1"/>
                <w:sz w:val="18"/>
                <w:szCs w:val="18"/>
              </w:rPr>
              <w:t>①～④</w:t>
            </w:r>
          </w:p>
          <w:p w:rsidR="00A579EF" w:rsidRPr="00D47CBA" w:rsidRDefault="00A579EF" w:rsidP="00E24FA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15412"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15412" w:rsidTr="00A579EF">
        <w:trPr>
          <w:trHeight w:val="64"/>
        </w:trPr>
        <w:tc>
          <w:tcPr>
            <w:tcW w:w="1696" w:type="dxa"/>
          </w:tcPr>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w:t>
            </w:r>
            <w:r>
              <w:rPr>
                <w:rFonts w:ascii="游明朝" w:eastAsia="游明朝" w:hAnsi="游明朝"/>
                <w:color w:val="000000" w:themeColor="text1"/>
                <w:sz w:val="18"/>
                <w:szCs w:val="18"/>
              </w:rPr>
              <w:t>６</w:t>
            </w:r>
            <w:r w:rsidRPr="00CB774F">
              <w:rPr>
                <w:rFonts w:ascii="游明朝" w:eastAsia="游明朝" w:hAnsi="游明朝"/>
                <w:color w:val="000000" w:themeColor="text1"/>
                <w:sz w:val="18"/>
                <w:szCs w:val="18"/>
              </w:rPr>
              <w:t xml:space="preserve">　変更の届出等</w:t>
            </w: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lastRenderedPageBreak/>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指定居宅訪問型児童発達支援事業者は、当該指定に係る居宅訪問型児童発達支援事業所の名称及び所在地その他児童福祉法施行規則で定める事項に変更があつたとき、又は</w:t>
            </w:r>
            <w:r w:rsidRPr="00D47CBA">
              <w:rPr>
                <w:rFonts w:ascii="游明朝" w:eastAsia="游明朝" w:hAnsi="游明朝"/>
                <w:color w:val="000000" w:themeColor="text1"/>
                <w:sz w:val="18"/>
                <w:szCs w:val="18"/>
              </w:rPr>
              <w:lastRenderedPageBreak/>
              <w:t>休止した当該指定居宅訪問型児童発達支援の事業を再開したときは、児童福祉法施行規則で定めるところにより、10日以内に、その旨を都道府県知事に届け出ているか。</w:t>
            </w:r>
          </w:p>
          <w:p w:rsidR="00A579EF" w:rsidRPr="00D47CBA" w:rsidRDefault="00A579EF" w:rsidP="00E24FA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◆法第21条の５の</w:t>
            </w:r>
            <w:r w:rsidRPr="00D47CBA">
              <w:rPr>
                <w:rFonts w:ascii="游ゴシック Medium" w:eastAsia="游ゴシック Medium" w:hAnsi="游ゴシック Medium"/>
                <w:b/>
                <w:color w:val="auto"/>
                <w:sz w:val="18"/>
                <w:szCs w:val="18"/>
              </w:rPr>
              <w:t>20第３項</w:t>
            </w:r>
          </w:p>
          <w:p w:rsidR="00A579EF" w:rsidRPr="00D47CBA" w:rsidRDefault="00A579EF" w:rsidP="00E24FA1">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施行規則第18条の35第１項～第３項</w:t>
            </w:r>
          </w:p>
          <w:p w:rsidR="00A579EF" w:rsidRPr="00D47CBA" w:rsidRDefault="00A579EF" w:rsidP="00E24FA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15412"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15412"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A579EF" w:rsidRPr="00D47CBA" w:rsidRDefault="00A579EF" w:rsidP="002F101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2) </w:t>
            </w:r>
            <w:r w:rsidRPr="00D47CBA">
              <w:rPr>
                <w:rFonts w:ascii="游明朝" w:eastAsia="游明朝" w:hAnsi="游明朝"/>
                <w:color w:val="000000" w:themeColor="text1"/>
                <w:sz w:val="18"/>
                <w:szCs w:val="18"/>
              </w:rPr>
              <w:t>指定居宅訪問型児童発達支援事業者は、当該指定居宅訪問型児童発達支援の事業を廃止し、又は休止しようとするときは、児童福祉法施行規則で定めるところにより、その廃止又は休止の日の１月前までに、その旨を都道府県知事に届け出ているか。</w:t>
            </w:r>
          </w:p>
          <w:p w:rsidR="00A579EF" w:rsidRPr="00D47CBA" w:rsidRDefault="00A579EF" w:rsidP="00E24FA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◆法第21条の５の</w:t>
            </w:r>
            <w:r w:rsidRPr="00D47CBA">
              <w:rPr>
                <w:rFonts w:ascii="游ゴシック Medium" w:eastAsia="游ゴシック Medium" w:hAnsi="游ゴシック Medium"/>
                <w:b/>
                <w:color w:val="auto"/>
                <w:sz w:val="18"/>
                <w:szCs w:val="18"/>
              </w:rPr>
              <w:t>20第４</w:t>
            </w:r>
            <w:r w:rsidRPr="00D47CBA">
              <w:rPr>
                <w:rFonts w:ascii="游ゴシック Medium" w:eastAsia="游ゴシック Medium" w:hAnsi="游ゴシック Medium"/>
                <w:b/>
                <w:color w:val="000000" w:themeColor="text1"/>
                <w:sz w:val="18"/>
                <w:szCs w:val="18"/>
              </w:rPr>
              <w:t>項</w:t>
            </w:r>
          </w:p>
          <w:p w:rsidR="00A579EF" w:rsidRPr="00D47CBA" w:rsidRDefault="00A579EF" w:rsidP="00E24FA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施行規則第18条の35第４項</w:t>
            </w:r>
          </w:p>
          <w:p w:rsidR="00A579EF" w:rsidRPr="00D47CBA" w:rsidRDefault="00A579EF" w:rsidP="00E24FA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15412"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15412"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w:t>
            </w:r>
            <w:r>
              <w:rPr>
                <w:rFonts w:ascii="游明朝" w:eastAsia="游明朝" w:hAnsi="游明朝"/>
                <w:color w:val="000000" w:themeColor="text1"/>
                <w:sz w:val="18"/>
                <w:szCs w:val="18"/>
              </w:rPr>
              <w:t>７</w:t>
            </w:r>
            <w:r w:rsidRPr="00CB774F">
              <w:rPr>
                <w:rFonts w:ascii="游明朝" w:eastAsia="游明朝" w:hAnsi="游明朝"/>
                <w:color w:val="000000" w:themeColor="text1"/>
                <w:sz w:val="18"/>
                <w:szCs w:val="18"/>
              </w:rPr>
              <w:t xml:space="preserve">　障害児通所給付費の算定及び取扱い</w:t>
            </w:r>
          </w:p>
        </w:tc>
        <w:tc>
          <w:tcPr>
            <w:tcW w:w="3969" w:type="dxa"/>
          </w:tcPr>
          <w:p w:rsidR="00A579EF" w:rsidRPr="00D47CBA"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D47CBA">
              <w:rPr>
                <w:rFonts w:ascii="游ゴシック Medium" w:eastAsia="游ゴシック Medium" w:hAnsi="游ゴシック Medium"/>
                <w:b/>
                <w:color w:val="000000" w:themeColor="text1"/>
                <w:sz w:val="18"/>
                <w:szCs w:val="18"/>
              </w:rPr>
              <w:t>◆法第21条の５の３第２項</w:t>
            </w:r>
          </w:p>
          <w:p w:rsidR="00A579EF" w:rsidRPr="00D47CBA"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A579EF" w:rsidRPr="00C15412" w:rsidRDefault="00A579EF" w:rsidP="00A75D12">
            <w:pPr>
              <w:kinsoku w:val="0"/>
              <w:autoSpaceDE w:val="0"/>
              <w:autoSpaceDN w:val="0"/>
              <w:adjustRightInd w:val="0"/>
              <w:snapToGrid w:val="0"/>
              <w:rPr>
                <w:rFonts w:ascii="游明朝" w:eastAsia="游明朝" w:hAnsi="游明朝" w:hint="default"/>
                <w:color w:val="000000" w:themeColor="text1"/>
              </w:rPr>
            </w:pPr>
          </w:p>
        </w:tc>
      </w:tr>
      <w:tr w:rsidR="00A579EF" w:rsidRPr="00C15412" w:rsidTr="00A579EF">
        <w:trPr>
          <w:trHeight w:val="64"/>
        </w:trPr>
        <w:tc>
          <w:tcPr>
            <w:tcW w:w="1696" w:type="dxa"/>
          </w:tcPr>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　基本事項</w:t>
            </w: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居宅訪問型児童発達支援に要する費用の額は、平成24年厚生労働省告示第122号の別表「障害児通所給付費単位数表」第４により算定する単位数に平成24年厚生労働省告示第128号「厚生労働大臣が定める一単位の単価」に定める１単位の単価を乗じて得た額を算定しているか。</w:t>
            </w:r>
          </w:p>
          <w:p w:rsidR="00A579EF" w:rsidRPr="00D47CBA" w:rsidRDefault="00A579EF" w:rsidP="00E24FA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◆平24厚告122の一　　平24厚告128</w:t>
            </w:r>
          </w:p>
          <w:p w:rsidR="00A579EF" w:rsidRPr="00D47CBA"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15412"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15412"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2)  (1)</w:t>
            </w:r>
            <w:r w:rsidRPr="00D47CBA">
              <w:rPr>
                <w:rFonts w:ascii="游明朝" w:eastAsia="游明朝" w:hAnsi="游明朝"/>
                <w:color w:val="000000" w:themeColor="text1"/>
                <w:sz w:val="18"/>
                <w:szCs w:val="18"/>
              </w:rPr>
              <w:t>の規定により、居宅訪問型児童発達支援に要する費用を算定した場合において、その額に一円未満の端数があるときは、その端数金額は切り捨てて算定しているか。</w:t>
            </w:r>
          </w:p>
          <w:p w:rsidR="00A579EF" w:rsidRPr="00D47CBA" w:rsidRDefault="00A579EF" w:rsidP="00E24FA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◆平24厚告122の二</w:t>
            </w:r>
          </w:p>
          <w:p w:rsidR="00A579EF" w:rsidRPr="00D47CBA"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15412"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15412" w:rsidTr="00A579EF">
        <w:trPr>
          <w:trHeight w:val="64"/>
        </w:trPr>
        <w:tc>
          <w:tcPr>
            <w:tcW w:w="1696" w:type="dxa"/>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２　</w:t>
            </w:r>
            <w:r>
              <w:rPr>
                <w:rFonts w:ascii="游明朝" w:eastAsia="游明朝" w:hAnsi="游明朝"/>
                <w:color w:val="000000" w:themeColor="text1"/>
                <w:sz w:val="18"/>
                <w:szCs w:val="18"/>
              </w:rPr>
              <w:t>居宅訪問型児童発達支援</w:t>
            </w:r>
            <w:r w:rsidRPr="00CB774F">
              <w:rPr>
                <w:rFonts w:ascii="游明朝" w:eastAsia="游明朝" w:hAnsi="游明朝"/>
                <w:color w:val="000000" w:themeColor="text1"/>
                <w:sz w:val="18"/>
                <w:szCs w:val="18"/>
              </w:rPr>
              <w:t>給付費</w:t>
            </w: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w:t>
            </w:r>
            <w:r w:rsidRPr="00D47CBA">
              <w:rPr>
                <w:rFonts w:ascii="游明朝" w:eastAsia="游明朝" w:hAnsi="游明朝" w:hint="default"/>
                <w:color w:val="000000" w:themeColor="text1"/>
                <w:sz w:val="18"/>
                <w:szCs w:val="18"/>
              </w:rPr>
              <w:t xml:space="preserve">1) </w:t>
            </w:r>
            <w:r w:rsidRPr="00D47CBA">
              <w:rPr>
                <w:rFonts w:ascii="游明朝" w:eastAsia="游明朝" w:hAnsi="游明朝"/>
                <w:color w:val="000000" w:themeColor="text1"/>
                <w:sz w:val="18"/>
                <w:szCs w:val="18"/>
              </w:rPr>
              <w:t>指定居宅訪問型児童発達支援事業所において、指定居宅訪問型児童発達支援を行った場合に、所定単位数を算定しているか。</w:t>
            </w:r>
          </w:p>
          <w:p w:rsidR="00A579EF" w:rsidRPr="00D47CBA" w:rsidRDefault="00A579EF" w:rsidP="00E24FA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◆平24厚告122別表第４の１の注１</w:t>
            </w:r>
          </w:p>
          <w:p w:rsidR="00A579EF" w:rsidRPr="00D47CBA" w:rsidRDefault="00A579EF" w:rsidP="00E24FA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Pr="00C15412"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579EF" w:rsidRPr="00C15412" w:rsidTr="00A579EF">
        <w:trPr>
          <w:trHeight w:val="2295"/>
        </w:trPr>
        <w:tc>
          <w:tcPr>
            <w:tcW w:w="1696" w:type="dxa"/>
            <w:tcBorders>
              <w:bottom w:val="nil"/>
            </w:tcBorders>
          </w:tcPr>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lastRenderedPageBreak/>
              <w:t>（</w:t>
            </w:r>
            <w:r>
              <w:rPr>
                <w:rFonts w:ascii="游明朝" w:eastAsia="游明朝" w:hAnsi="游明朝"/>
                <w:color w:val="auto"/>
                <w:sz w:val="18"/>
                <w:szCs w:val="18"/>
              </w:rPr>
              <w:t>訪問支援員特別加算</w:t>
            </w:r>
            <w:r w:rsidRPr="00CB774F">
              <w:rPr>
                <w:rFonts w:ascii="游明朝" w:eastAsia="游明朝" w:hAnsi="游明朝"/>
                <w:color w:val="auto"/>
                <w:sz w:val="18"/>
                <w:szCs w:val="18"/>
              </w:rPr>
              <w:t>）</w:t>
            </w: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A579E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p>
          <w:p w:rsidR="00A579EF" w:rsidRPr="00CB774F" w:rsidRDefault="00A579EF" w:rsidP="00A75D1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Borders>
              <w:bottom w:val="nil"/>
            </w:tcBorders>
          </w:tcPr>
          <w:p w:rsidR="00A579EF" w:rsidRPr="00D47CBA" w:rsidRDefault="00A579EF" w:rsidP="00A75D12">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 xml:space="preserve">2) </w:t>
            </w:r>
            <w:r w:rsidRPr="00D47CBA">
              <w:rPr>
                <w:rFonts w:ascii="游明朝" w:eastAsia="游明朝" w:hAnsi="游明朝"/>
                <w:sz w:val="18"/>
                <w:szCs w:val="18"/>
              </w:rPr>
              <w:t>平成2</w:t>
            </w:r>
            <w:r w:rsidRPr="00D47CBA">
              <w:rPr>
                <w:rFonts w:ascii="游明朝" w:eastAsia="游明朝" w:hAnsi="游明朝" w:hint="default"/>
                <w:sz w:val="18"/>
                <w:szCs w:val="18"/>
              </w:rPr>
              <w:t>4</w:t>
            </w:r>
            <w:r w:rsidRPr="00D47CBA">
              <w:rPr>
                <w:rFonts w:ascii="游明朝" w:eastAsia="游明朝" w:hAnsi="游明朝"/>
                <w:sz w:val="18"/>
                <w:szCs w:val="18"/>
              </w:rPr>
              <w:t>年厚生労働省告示第2</w:t>
            </w:r>
            <w:r w:rsidRPr="00D47CBA">
              <w:rPr>
                <w:rFonts w:ascii="游明朝" w:eastAsia="游明朝" w:hAnsi="游明朝" w:hint="default"/>
                <w:sz w:val="18"/>
                <w:szCs w:val="18"/>
              </w:rPr>
              <w:t>69</w:t>
            </w:r>
            <w:r w:rsidRPr="00D47CBA">
              <w:rPr>
                <w:rFonts w:ascii="游明朝" w:eastAsia="游明朝" w:hAnsi="游明朝"/>
                <w:sz w:val="18"/>
                <w:szCs w:val="18"/>
              </w:rPr>
              <w:t>号「厚生労働大臣が定める施設基準」の十二の二に適合するものとして都道府県知事に届け出た指定居宅訪問型児童発達支援事業所において、指定居宅訪問型児童発達支援を行った場合に、１日につき6</w:t>
            </w:r>
            <w:r w:rsidRPr="00D47CBA">
              <w:rPr>
                <w:rFonts w:ascii="游明朝" w:eastAsia="游明朝" w:hAnsi="游明朝" w:hint="default"/>
                <w:sz w:val="18"/>
                <w:szCs w:val="18"/>
              </w:rPr>
              <w:t>79</w:t>
            </w:r>
            <w:r w:rsidRPr="00D47CBA">
              <w:rPr>
                <w:rFonts w:ascii="游明朝" w:eastAsia="游明朝" w:hAnsi="游明朝"/>
                <w:sz w:val="18"/>
                <w:szCs w:val="18"/>
              </w:rPr>
              <w:t>単位を所定単位数に加算しているか。</w:t>
            </w:r>
          </w:p>
          <w:p w:rsidR="00A579EF" w:rsidRPr="00D47CBA" w:rsidRDefault="00A579EF" w:rsidP="00E24FA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◆平24厚告122別表第４の１の注２</w:t>
            </w:r>
          </w:p>
          <w:p w:rsidR="00A579EF" w:rsidRPr="00D47CBA" w:rsidRDefault="00A579EF" w:rsidP="00E24FA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平24厚告269の十二の二</w:t>
            </w:r>
          </w:p>
          <w:p w:rsidR="007D2372" w:rsidRPr="00D47CBA" w:rsidRDefault="007D2372" w:rsidP="007D237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w:t>
            </w:r>
            <w:r w:rsidR="00862A30" w:rsidRPr="00D47CBA">
              <w:rPr>
                <w:rFonts w:ascii="游ゴシック Medium" w:eastAsia="游ゴシック Medium" w:hAnsi="游ゴシック Medium"/>
                <w:b/>
                <w:color w:val="000000" w:themeColor="text1"/>
                <w:sz w:val="18"/>
                <w:szCs w:val="18"/>
              </w:rPr>
              <w:t>留意</w:t>
            </w:r>
            <w:r w:rsidRPr="00D47CBA">
              <w:rPr>
                <w:rFonts w:ascii="游ゴシック Medium" w:eastAsia="游ゴシック Medium" w:hAnsi="游ゴシック Medium"/>
                <w:b/>
                <w:color w:val="000000" w:themeColor="text1"/>
                <w:sz w:val="18"/>
                <w:szCs w:val="18"/>
              </w:rPr>
              <w:t>通知第二の２(</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①</w:t>
            </w:r>
          </w:p>
          <w:p w:rsidR="00A53C51" w:rsidRPr="00D47CBA" w:rsidRDefault="00EB3B37" w:rsidP="00A53C51">
            <w:pPr>
              <w:kinsoku w:val="0"/>
              <w:autoSpaceDE w:val="0"/>
              <w:autoSpaceDN w:val="0"/>
              <w:adjustRightInd w:val="0"/>
              <w:snapToGrid w:val="0"/>
              <w:rPr>
                <w:rFonts w:ascii="游明朝" w:eastAsia="游明朝" w:hAnsi="游明朝" w:hint="default"/>
                <w:sz w:val="18"/>
                <w:szCs w:val="18"/>
              </w:rPr>
            </w:pPr>
            <w:r w:rsidRPr="00D47CBA">
              <w:rPr>
                <w:rFonts w:ascii="游明朝" w:eastAsia="游明朝" w:hAnsi="游明朝"/>
                <w:sz w:val="18"/>
                <w:szCs w:val="18"/>
              </w:rPr>
              <w:t xml:space="preserve">　</w:t>
            </w:r>
            <w:r w:rsidR="007722BE" w:rsidRPr="00D47CBA">
              <w:rPr>
                <w:rFonts w:ascii="游明朝" w:eastAsia="游明朝" w:hAnsi="游明朝"/>
                <w:sz w:val="18"/>
                <w:szCs w:val="18"/>
              </w:rPr>
              <w:t>訪問支援員として次のいずれかの職員が配置されている場合に加算できる。</w:t>
            </w:r>
          </w:p>
          <w:p w:rsidR="007722BE" w:rsidRPr="00D47CBA" w:rsidRDefault="007722BE" w:rsidP="002814C2">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(一</w:t>
            </w:r>
            <w:r w:rsidRPr="00D47CBA">
              <w:rPr>
                <w:rFonts w:ascii="游明朝" w:eastAsia="游明朝" w:hAnsi="游明朝" w:hint="default"/>
                <w:sz w:val="18"/>
                <w:szCs w:val="18"/>
              </w:rPr>
              <w:t>)</w:t>
            </w:r>
            <w:r w:rsidRPr="00D47CBA">
              <w:rPr>
                <w:rFonts w:ascii="游明朝" w:eastAsia="游明朝" w:hAnsi="游明朝"/>
                <w:sz w:val="18"/>
                <w:szCs w:val="18"/>
              </w:rPr>
              <w:t>理学療法士、作業療法士、言語聴覚士、保育士、看護職員、児童指導員、児童発達支援管理責任者、</w:t>
            </w:r>
            <w:r w:rsidR="00862A30" w:rsidRPr="00D47CBA">
              <w:rPr>
                <w:rFonts w:ascii="游明朝" w:eastAsia="游明朝" w:hAnsi="游明朝"/>
                <w:sz w:val="18"/>
                <w:szCs w:val="18"/>
              </w:rPr>
              <w:t>サービス</w:t>
            </w:r>
            <w:r w:rsidRPr="00D47CBA">
              <w:rPr>
                <w:rFonts w:ascii="游明朝" w:eastAsia="游明朝" w:hAnsi="游明朝"/>
                <w:sz w:val="18"/>
                <w:szCs w:val="18"/>
              </w:rPr>
              <w:t>管理責任者、心理指導担当職員として配置後、障害児に対する直接</w:t>
            </w:r>
            <w:r w:rsidR="002814C2" w:rsidRPr="00D47CBA">
              <w:rPr>
                <w:rFonts w:ascii="游明朝" w:eastAsia="游明朝" w:hAnsi="游明朝"/>
                <w:sz w:val="18"/>
                <w:szCs w:val="18"/>
              </w:rPr>
              <w:t>支援業務や</w:t>
            </w:r>
            <w:r w:rsidRPr="00D47CBA">
              <w:rPr>
                <w:rFonts w:ascii="游明朝" w:eastAsia="游明朝" w:hAnsi="游明朝"/>
                <w:sz w:val="18"/>
                <w:szCs w:val="18"/>
              </w:rPr>
              <w:t>相談支援</w:t>
            </w:r>
            <w:r w:rsidR="002814C2" w:rsidRPr="00D47CBA">
              <w:rPr>
                <w:rFonts w:ascii="游明朝" w:eastAsia="游明朝" w:hAnsi="游明朝"/>
                <w:sz w:val="18"/>
                <w:szCs w:val="18"/>
              </w:rPr>
              <w:t>業務</w:t>
            </w:r>
            <w:r w:rsidRPr="00D47CBA">
              <w:rPr>
                <w:rFonts w:ascii="游明朝" w:eastAsia="游明朝" w:hAnsi="游明朝"/>
                <w:sz w:val="18"/>
                <w:szCs w:val="18"/>
              </w:rPr>
              <w:t>等</w:t>
            </w:r>
            <w:r w:rsidR="002814C2" w:rsidRPr="00D47CBA">
              <w:rPr>
                <w:rFonts w:ascii="游明朝" w:eastAsia="游明朝" w:hAnsi="游明朝"/>
                <w:sz w:val="18"/>
                <w:szCs w:val="18"/>
              </w:rPr>
              <w:t>の業務に</w:t>
            </w:r>
            <w:r w:rsidRPr="00D47CBA">
              <w:rPr>
                <w:rFonts w:ascii="游明朝" w:eastAsia="游明朝" w:hAnsi="游明朝"/>
                <w:sz w:val="18"/>
                <w:szCs w:val="18"/>
              </w:rPr>
              <w:t>５年以上従事した者</w:t>
            </w:r>
          </w:p>
          <w:p w:rsidR="007722BE" w:rsidRPr="00D47CBA" w:rsidRDefault="007722BE" w:rsidP="002814C2">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002814C2" w:rsidRPr="00D47CBA">
              <w:rPr>
                <w:rFonts w:ascii="游明朝" w:eastAsia="游明朝" w:hAnsi="游明朝"/>
                <w:sz w:val="18"/>
                <w:szCs w:val="18"/>
              </w:rPr>
              <w:t>二</w:t>
            </w:r>
            <w:r w:rsidRPr="00D47CBA">
              <w:rPr>
                <w:rFonts w:ascii="游明朝" w:eastAsia="游明朝" w:hAnsi="游明朝" w:hint="default"/>
                <w:sz w:val="18"/>
                <w:szCs w:val="18"/>
              </w:rPr>
              <w:t>)</w:t>
            </w:r>
            <w:r w:rsidR="002814C2" w:rsidRPr="00D47CBA">
              <w:rPr>
                <w:rFonts w:ascii="游明朝" w:eastAsia="游明朝" w:hAnsi="游明朝"/>
                <w:sz w:val="18"/>
                <w:szCs w:val="18"/>
              </w:rPr>
              <w:t>障害児に対する直接支援業務や相談支援業務等の業務に1</w:t>
            </w:r>
            <w:r w:rsidR="002814C2" w:rsidRPr="00D47CBA">
              <w:rPr>
                <w:rFonts w:ascii="游明朝" w:eastAsia="游明朝" w:hAnsi="游明朝" w:hint="default"/>
                <w:sz w:val="18"/>
                <w:szCs w:val="18"/>
              </w:rPr>
              <w:t>0</w:t>
            </w:r>
            <w:r w:rsidR="002814C2" w:rsidRPr="00D47CBA">
              <w:rPr>
                <w:rFonts w:ascii="游明朝" w:eastAsia="游明朝" w:hAnsi="游明朝"/>
                <w:sz w:val="18"/>
                <w:szCs w:val="18"/>
              </w:rPr>
              <w:t>年以上従事した者</w:t>
            </w:r>
          </w:p>
          <w:p w:rsidR="00EB3B37" w:rsidRPr="00D47CBA" w:rsidRDefault="00EB3B37" w:rsidP="00A75D12">
            <w:pPr>
              <w:kinsoku w:val="0"/>
              <w:autoSpaceDE w:val="0"/>
              <w:autoSpaceDN w:val="0"/>
              <w:adjustRightInd w:val="0"/>
              <w:snapToGrid w:val="0"/>
              <w:rPr>
                <w:rFonts w:ascii="游明朝" w:eastAsia="游明朝" w:hAnsi="游明朝" w:hint="default"/>
                <w:sz w:val="18"/>
                <w:szCs w:val="18"/>
              </w:rPr>
            </w:pPr>
          </w:p>
        </w:tc>
        <w:tc>
          <w:tcPr>
            <w:tcW w:w="1843" w:type="dxa"/>
            <w:tcBorders>
              <w:bottom w:val="nil"/>
            </w:tcBorders>
          </w:tcPr>
          <w:p w:rsidR="00A579EF" w:rsidRPr="00CB774F" w:rsidRDefault="00A579EF" w:rsidP="00A75D1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tcBorders>
              <w:bottom w:val="nil"/>
            </w:tcBorders>
            <w:vAlign w:val="center"/>
          </w:tcPr>
          <w:p w:rsidR="00787EA3"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579EF" w:rsidRDefault="00787EA3"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14C2" w:rsidRDefault="002814C2" w:rsidP="00787EA3">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p w:rsidR="002814C2" w:rsidRDefault="002814C2" w:rsidP="00787EA3">
            <w:pPr>
              <w:kinsoku w:val="0"/>
              <w:autoSpaceDE w:val="0"/>
              <w:autoSpaceDN w:val="0"/>
              <w:adjustRightInd w:val="0"/>
              <w:snapToGrid w:val="0"/>
              <w:rPr>
                <w:rFonts w:ascii="游明朝" w:eastAsia="游明朝" w:hAnsi="游明朝" w:hint="default"/>
                <w:color w:val="000000" w:themeColor="text1"/>
              </w:rPr>
            </w:pPr>
          </w:p>
          <w:p w:rsidR="002814C2" w:rsidRPr="00C15412" w:rsidRDefault="002814C2" w:rsidP="00787EA3">
            <w:pPr>
              <w:kinsoku w:val="0"/>
              <w:autoSpaceDE w:val="0"/>
              <w:autoSpaceDN w:val="0"/>
              <w:adjustRightInd w:val="0"/>
              <w:snapToGrid w:val="0"/>
              <w:rPr>
                <w:rFonts w:ascii="游明朝" w:eastAsia="游明朝" w:hAnsi="游明朝" w:hint="default"/>
                <w:color w:val="000000" w:themeColor="text1"/>
              </w:rPr>
            </w:pPr>
          </w:p>
        </w:tc>
      </w:tr>
      <w:tr w:rsidR="00B84FF6" w:rsidRPr="00C15412" w:rsidTr="00A579EF">
        <w:trPr>
          <w:trHeight w:val="64"/>
        </w:trPr>
        <w:tc>
          <w:tcPr>
            <w:tcW w:w="1696" w:type="dxa"/>
          </w:tcPr>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auto"/>
                <w:sz w:val="18"/>
                <w:szCs w:val="18"/>
              </w:rPr>
              <w:t>（減算が行われる場合）</w:t>
            </w:r>
          </w:p>
        </w:tc>
        <w:tc>
          <w:tcPr>
            <w:tcW w:w="3969" w:type="dxa"/>
          </w:tcPr>
          <w:p w:rsidR="00B84FF6" w:rsidRPr="00D47CBA" w:rsidRDefault="00B84FF6" w:rsidP="00B84FF6">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 xml:space="preserve">3) </w:t>
            </w:r>
            <w:r w:rsidRPr="00D47CBA">
              <w:rPr>
                <w:rFonts w:ascii="游明朝" w:eastAsia="游明朝" w:hAnsi="游明朝"/>
                <w:sz w:val="18"/>
                <w:szCs w:val="18"/>
              </w:rPr>
              <w:t>居宅訪問型児童発達支援給付費の算定に当たって、次のいずれかに該当する場合に、それぞれ次に掲げる割合を所定単位数に乗じて得た数を算定しているか。</w:t>
            </w:r>
          </w:p>
          <w:p w:rsidR="00B84FF6" w:rsidRPr="00D47CBA" w:rsidRDefault="00B84FF6" w:rsidP="00B84FF6">
            <w:pPr>
              <w:kinsoku w:val="0"/>
              <w:autoSpaceDE w:val="0"/>
              <w:autoSpaceDN w:val="0"/>
              <w:adjustRightInd w:val="0"/>
              <w:snapToGrid w:val="0"/>
              <w:rPr>
                <w:rFonts w:ascii="游明朝" w:eastAsia="游明朝" w:hAnsi="游明朝" w:hint="default"/>
                <w:sz w:val="18"/>
                <w:szCs w:val="18"/>
              </w:rPr>
            </w:pPr>
          </w:p>
        </w:tc>
        <w:tc>
          <w:tcPr>
            <w:tcW w:w="1843" w:type="dxa"/>
          </w:tcPr>
          <w:p w:rsidR="00B84FF6" w:rsidRPr="00CB774F" w:rsidRDefault="00B84FF6" w:rsidP="00B84FF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B84FF6" w:rsidRDefault="00B84FF6" w:rsidP="00B84FF6">
            <w:pPr>
              <w:kinsoku w:val="0"/>
              <w:autoSpaceDE w:val="0"/>
              <w:autoSpaceDN w:val="0"/>
              <w:adjustRightInd w:val="0"/>
              <w:snapToGrid w:val="0"/>
              <w:rPr>
                <w:rFonts w:ascii="游明朝" w:eastAsia="游明朝" w:hAnsi="游明朝" w:hint="default"/>
                <w:color w:val="000000" w:themeColor="text1"/>
              </w:rPr>
            </w:pPr>
          </w:p>
        </w:tc>
      </w:tr>
      <w:tr w:rsidR="00B84FF6" w:rsidRPr="00C15412" w:rsidTr="00A579EF">
        <w:trPr>
          <w:trHeight w:val="64"/>
        </w:trPr>
        <w:tc>
          <w:tcPr>
            <w:tcW w:w="1696" w:type="dxa"/>
          </w:tcPr>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B84FF6" w:rsidRPr="00D47CBA" w:rsidRDefault="00B84FF6" w:rsidP="00B84FF6">
            <w:pPr>
              <w:kinsoku w:val="0"/>
              <w:autoSpaceDE w:val="0"/>
              <w:autoSpaceDN w:val="0"/>
              <w:adjustRightInd w:val="0"/>
              <w:snapToGrid w:val="0"/>
              <w:ind w:left="180" w:hangingChars="100" w:hanging="180"/>
              <w:rPr>
                <w:rFonts w:ascii="游ゴシック Medium" w:eastAsia="游ゴシック Medium" w:hAnsi="游ゴシック Medium" w:hint="default"/>
                <w:sz w:val="18"/>
                <w:szCs w:val="18"/>
              </w:rPr>
            </w:pPr>
            <w:r w:rsidRPr="00D47CBA">
              <w:rPr>
                <w:rFonts w:ascii="游ゴシック Medium" w:eastAsia="游ゴシック Medium" w:hAnsi="游ゴシック Medium"/>
                <w:sz w:val="18"/>
                <w:szCs w:val="18"/>
              </w:rPr>
              <w:t>【人員欠如減算】</w:t>
            </w:r>
          </w:p>
          <w:p w:rsidR="00B84FF6" w:rsidRPr="00D47CBA" w:rsidRDefault="00B84FF6" w:rsidP="00B84FF6">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D47CBA">
              <w:rPr>
                <w:rFonts w:ascii="游明朝" w:eastAsia="游明朝" w:hAnsi="游明朝"/>
                <w:sz w:val="18"/>
                <w:szCs w:val="18"/>
              </w:rPr>
              <w:t>①　従業者の員数が平成2</w:t>
            </w:r>
            <w:r w:rsidRPr="00D47CBA">
              <w:rPr>
                <w:rFonts w:ascii="游明朝" w:eastAsia="游明朝" w:hAnsi="游明朝" w:hint="default"/>
                <w:sz w:val="18"/>
                <w:szCs w:val="18"/>
              </w:rPr>
              <w:t>4</w:t>
            </w:r>
            <w:r w:rsidRPr="00D47CBA">
              <w:rPr>
                <w:rFonts w:ascii="游明朝" w:eastAsia="游明朝" w:hAnsi="游明朝"/>
                <w:sz w:val="18"/>
                <w:szCs w:val="18"/>
              </w:rPr>
              <w:t>年厚生労働省告示第2</w:t>
            </w:r>
            <w:r w:rsidRPr="00D47CBA">
              <w:rPr>
                <w:rFonts w:ascii="游明朝" w:eastAsia="游明朝" w:hAnsi="游明朝" w:hint="default"/>
                <w:sz w:val="18"/>
                <w:szCs w:val="18"/>
              </w:rPr>
              <w:t>71</w:t>
            </w:r>
            <w:r w:rsidRPr="00D47CBA">
              <w:rPr>
                <w:rFonts w:ascii="游明朝" w:eastAsia="游明朝" w:hAnsi="游明朝"/>
                <w:sz w:val="18"/>
                <w:szCs w:val="18"/>
              </w:rPr>
              <w:t>号「厚生労働大臣が定める基準及び割合」の三の二の表上段に該当する場合　同表下段に定める割合</w:t>
            </w:r>
          </w:p>
          <w:p w:rsidR="00B84FF6" w:rsidRPr="00D47CBA" w:rsidRDefault="00B84FF6" w:rsidP="00B84FF6">
            <w:pPr>
              <w:kinsoku w:val="0"/>
              <w:autoSpaceDE w:val="0"/>
              <w:autoSpaceDN w:val="0"/>
              <w:adjustRightInd w:val="0"/>
              <w:snapToGrid w:val="0"/>
              <w:ind w:left="180" w:hangingChars="100" w:hanging="180"/>
              <w:rPr>
                <w:rFonts w:ascii="游ゴシック Medium" w:eastAsia="游ゴシック Medium" w:hAnsi="游ゴシック Medium" w:hint="default"/>
                <w:sz w:val="18"/>
                <w:szCs w:val="18"/>
              </w:rPr>
            </w:pPr>
          </w:p>
        </w:tc>
        <w:tc>
          <w:tcPr>
            <w:tcW w:w="1843" w:type="dxa"/>
          </w:tcPr>
          <w:p w:rsidR="00B84FF6" w:rsidRPr="00CB774F" w:rsidRDefault="00B84FF6" w:rsidP="00B84FF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B84FF6"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84FF6"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84FF6"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B84FF6" w:rsidRPr="00C15412" w:rsidTr="00A579EF">
        <w:trPr>
          <w:trHeight w:val="64"/>
        </w:trPr>
        <w:tc>
          <w:tcPr>
            <w:tcW w:w="1696" w:type="dxa"/>
          </w:tcPr>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B84FF6" w:rsidRPr="00D47CBA" w:rsidRDefault="00B84FF6" w:rsidP="00B84FF6">
            <w:pPr>
              <w:kinsoku w:val="0"/>
              <w:autoSpaceDE w:val="0"/>
              <w:autoSpaceDN w:val="0"/>
              <w:adjustRightInd w:val="0"/>
              <w:snapToGrid w:val="0"/>
              <w:rPr>
                <w:rFonts w:ascii="游ゴシック Medium" w:eastAsia="游ゴシック Medium" w:hAnsi="游ゴシック Medium" w:hint="default"/>
                <w:sz w:val="18"/>
                <w:szCs w:val="18"/>
              </w:rPr>
            </w:pPr>
            <w:r w:rsidRPr="00D47CBA">
              <w:rPr>
                <w:rFonts w:ascii="游ゴシック Medium" w:eastAsia="游ゴシック Medium" w:hAnsi="游ゴシック Medium"/>
                <w:sz w:val="18"/>
                <w:szCs w:val="18"/>
              </w:rPr>
              <w:t>【通所支援計画等未作成減算】</w:t>
            </w:r>
          </w:p>
          <w:p w:rsidR="00B84FF6" w:rsidRPr="00D47CBA" w:rsidRDefault="00B84FF6" w:rsidP="00B84FF6">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D47CBA">
              <w:rPr>
                <w:rFonts w:ascii="游明朝" w:eastAsia="游明朝" w:hAnsi="游明朝"/>
                <w:sz w:val="18"/>
                <w:szCs w:val="18"/>
              </w:rPr>
              <w:t>②　指定居宅訪問型児童発達支援の提供に当たって、平成24年厚生労働省令第1</w:t>
            </w:r>
            <w:r w:rsidRPr="00D47CBA">
              <w:rPr>
                <w:rFonts w:ascii="游明朝" w:eastAsia="游明朝" w:hAnsi="游明朝" w:hint="default"/>
                <w:sz w:val="18"/>
                <w:szCs w:val="18"/>
              </w:rPr>
              <w:t>5</w:t>
            </w:r>
            <w:r w:rsidRPr="00D47CBA">
              <w:rPr>
                <w:rFonts w:ascii="游明朝" w:eastAsia="游明朝" w:hAnsi="游明朝"/>
                <w:sz w:val="18"/>
                <w:szCs w:val="18"/>
              </w:rPr>
              <w:t>号「児童福祉法に基づく指定通所支援の事業等の人員、設備及び運営に関する基準」（指定通所基準）第7</w:t>
            </w:r>
            <w:r w:rsidRPr="00D47CBA">
              <w:rPr>
                <w:rFonts w:ascii="游明朝" w:eastAsia="游明朝" w:hAnsi="游明朝" w:hint="default"/>
                <w:sz w:val="18"/>
                <w:szCs w:val="18"/>
              </w:rPr>
              <w:t>1</w:t>
            </w:r>
            <w:r w:rsidRPr="00D47CBA">
              <w:rPr>
                <w:rFonts w:ascii="游明朝" w:eastAsia="游明朝" w:hAnsi="游明朝"/>
                <w:sz w:val="18"/>
                <w:szCs w:val="18"/>
              </w:rPr>
              <w:t>条の1</w:t>
            </w:r>
            <w:r w:rsidRPr="00D47CBA">
              <w:rPr>
                <w:rFonts w:ascii="游明朝" w:eastAsia="游明朝" w:hAnsi="游明朝" w:hint="default"/>
                <w:sz w:val="18"/>
                <w:szCs w:val="18"/>
              </w:rPr>
              <w:t>4</w:t>
            </w:r>
            <w:r w:rsidRPr="00D47CBA">
              <w:rPr>
                <w:rFonts w:ascii="游明朝" w:eastAsia="游明朝" w:hAnsi="游明朝"/>
                <w:sz w:val="18"/>
                <w:szCs w:val="18"/>
              </w:rPr>
              <w:t>において準用する指定通所基準2</w:t>
            </w:r>
            <w:r w:rsidRPr="00D47CBA">
              <w:rPr>
                <w:rFonts w:ascii="游明朝" w:eastAsia="游明朝" w:hAnsi="游明朝" w:hint="default"/>
                <w:sz w:val="18"/>
                <w:szCs w:val="18"/>
              </w:rPr>
              <w:t>7</w:t>
            </w:r>
            <w:r w:rsidRPr="00D47CBA">
              <w:rPr>
                <w:rFonts w:ascii="游明朝" w:eastAsia="游明朝" w:hAnsi="游明朝"/>
                <w:sz w:val="18"/>
                <w:szCs w:val="18"/>
              </w:rPr>
              <w:t>条の規定に従い、居宅訪問型児童発達支援計画が作成されていない場合　次に掲げる場合に応じ、それぞれ次に掲げる割合</w:t>
            </w:r>
          </w:p>
          <w:p w:rsidR="00B84FF6" w:rsidRPr="00D47CBA" w:rsidRDefault="00B84FF6" w:rsidP="00B84FF6">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D47CBA">
              <w:rPr>
                <w:rFonts w:ascii="游明朝" w:eastAsia="游明朝" w:hAnsi="游明朝"/>
                <w:sz w:val="18"/>
                <w:szCs w:val="18"/>
              </w:rPr>
              <w:t>(一</w:t>
            </w:r>
            <w:r w:rsidRPr="00D47CBA">
              <w:rPr>
                <w:rFonts w:ascii="游明朝" w:eastAsia="游明朝" w:hAnsi="游明朝" w:hint="default"/>
                <w:sz w:val="18"/>
                <w:szCs w:val="18"/>
              </w:rPr>
              <w:t>)</w:t>
            </w:r>
            <w:r w:rsidRPr="00D47CBA">
              <w:rPr>
                <w:rFonts w:ascii="游明朝" w:eastAsia="游明朝" w:hAnsi="游明朝"/>
                <w:sz w:val="18"/>
                <w:szCs w:val="18"/>
              </w:rPr>
              <w:t xml:space="preserve">居宅訪問型児童発達支援計画が作成されていない期間が３月未満の場合 </w:t>
            </w:r>
            <w:r w:rsidRPr="00D47CBA">
              <w:rPr>
                <w:rFonts w:ascii="游明朝" w:eastAsia="游明朝" w:hAnsi="游明朝" w:hint="default"/>
                <w:sz w:val="18"/>
                <w:szCs w:val="18"/>
              </w:rPr>
              <w:t xml:space="preserve"> </w:t>
            </w:r>
            <w:r w:rsidRPr="00D47CBA">
              <w:rPr>
                <w:rFonts w:ascii="游明朝" w:eastAsia="游明朝" w:hAnsi="游明朝"/>
                <w:sz w:val="18"/>
                <w:szCs w:val="18"/>
              </w:rPr>
              <w:lastRenderedPageBreak/>
              <w:t>1</w:t>
            </w:r>
            <w:r w:rsidRPr="00D47CBA">
              <w:rPr>
                <w:rFonts w:ascii="游明朝" w:eastAsia="游明朝" w:hAnsi="游明朝" w:hint="default"/>
                <w:sz w:val="18"/>
                <w:szCs w:val="18"/>
              </w:rPr>
              <w:t>00</w:t>
            </w:r>
            <w:r w:rsidRPr="00D47CBA">
              <w:rPr>
                <w:rFonts w:ascii="游明朝" w:eastAsia="游明朝" w:hAnsi="游明朝"/>
                <w:sz w:val="18"/>
                <w:szCs w:val="18"/>
              </w:rPr>
              <w:t>分の7</w:t>
            </w:r>
            <w:r w:rsidRPr="00D47CBA">
              <w:rPr>
                <w:rFonts w:ascii="游明朝" w:eastAsia="游明朝" w:hAnsi="游明朝" w:hint="default"/>
                <w:sz w:val="18"/>
                <w:szCs w:val="18"/>
              </w:rPr>
              <w:t>0</w:t>
            </w:r>
          </w:p>
          <w:p w:rsidR="00B84FF6" w:rsidRPr="00D47CBA" w:rsidRDefault="00B84FF6" w:rsidP="00B84FF6">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D47CBA">
              <w:rPr>
                <w:rFonts w:ascii="游明朝" w:eastAsia="游明朝" w:hAnsi="游明朝" w:hint="default"/>
                <w:sz w:val="18"/>
                <w:szCs w:val="18"/>
              </w:rPr>
              <w:t>(</w:t>
            </w:r>
            <w:r w:rsidRPr="00D47CBA">
              <w:rPr>
                <w:rFonts w:ascii="游明朝" w:eastAsia="游明朝" w:hAnsi="游明朝"/>
                <w:sz w:val="18"/>
                <w:szCs w:val="18"/>
              </w:rPr>
              <w:t>二</w:t>
            </w:r>
            <w:r w:rsidRPr="00D47CBA">
              <w:rPr>
                <w:rFonts w:ascii="游明朝" w:eastAsia="游明朝" w:hAnsi="游明朝" w:hint="default"/>
                <w:sz w:val="18"/>
                <w:szCs w:val="18"/>
              </w:rPr>
              <w:t>)</w:t>
            </w:r>
            <w:r w:rsidRPr="00D47CBA">
              <w:rPr>
                <w:rFonts w:ascii="游明朝" w:eastAsia="游明朝" w:hAnsi="游明朝"/>
                <w:sz w:val="18"/>
                <w:szCs w:val="18"/>
              </w:rPr>
              <w:t xml:space="preserve">居宅訪問型児童発達支援計画が作成されていない期間が３月以上の場合 </w:t>
            </w:r>
            <w:r w:rsidRPr="00D47CBA">
              <w:rPr>
                <w:rFonts w:ascii="游明朝" w:eastAsia="游明朝" w:hAnsi="游明朝" w:hint="default"/>
                <w:sz w:val="18"/>
                <w:szCs w:val="18"/>
              </w:rPr>
              <w:t xml:space="preserve"> </w:t>
            </w:r>
            <w:r w:rsidRPr="00D47CBA">
              <w:rPr>
                <w:rFonts w:ascii="游明朝" w:eastAsia="游明朝" w:hAnsi="游明朝"/>
                <w:sz w:val="18"/>
                <w:szCs w:val="18"/>
              </w:rPr>
              <w:t>1</w:t>
            </w:r>
            <w:r w:rsidRPr="00D47CBA">
              <w:rPr>
                <w:rFonts w:ascii="游明朝" w:eastAsia="游明朝" w:hAnsi="游明朝" w:hint="default"/>
                <w:sz w:val="18"/>
                <w:szCs w:val="18"/>
              </w:rPr>
              <w:t>00</w:t>
            </w:r>
            <w:r w:rsidRPr="00D47CBA">
              <w:rPr>
                <w:rFonts w:ascii="游明朝" w:eastAsia="游明朝" w:hAnsi="游明朝"/>
                <w:sz w:val="18"/>
                <w:szCs w:val="18"/>
              </w:rPr>
              <w:t>分の5</w:t>
            </w:r>
            <w:r w:rsidRPr="00D47CBA">
              <w:rPr>
                <w:rFonts w:ascii="游明朝" w:eastAsia="游明朝" w:hAnsi="游明朝" w:hint="default"/>
                <w:sz w:val="18"/>
                <w:szCs w:val="18"/>
              </w:rPr>
              <w:t>0</w:t>
            </w:r>
          </w:p>
          <w:p w:rsidR="00B84FF6" w:rsidRPr="00D47CBA" w:rsidRDefault="00B84FF6" w:rsidP="002814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B84FF6" w:rsidRPr="00CB774F" w:rsidRDefault="00B84FF6" w:rsidP="00B84FF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B84FF6"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84FF6"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84FF6" w:rsidRPr="00C15412"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2814C2" w:rsidRPr="00C15412" w:rsidTr="00A579EF">
        <w:trPr>
          <w:trHeight w:val="64"/>
        </w:trPr>
        <w:tc>
          <w:tcPr>
            <w:tcW w:w="1696" w:type="dxa"/>
          </w:tcPr>
          <w:p w:rsidR="002814C2" w:rsidRPr="00CB774F" w:rsidRDefault="002814C2" w:rsidP="00B84FF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14C2" w:rsidRPr="00D47CBA" w:rsidRDefault="002814C2" w:rsidP="002814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◆平24厚告122別表第４の１の注３</w:t>
            </w:r>
          </w:p>
          <w:p w:rsidR="002814C2" w:rsidRPr="00D47CBA" w:rsidRDefault="002814C2" w:rsidP="002814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平24厚告271の三の二</w:t>
            </w:r>
          </w:p>
          <w:p w:rsidR="002814C2" w:rsidRPr="00D47CBA" w:rsidRDefault="002814C2" w:rsidP="002814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◎留意通知第二の１(</w:t>
            </w:r>
            <w:r w:rsidRPr="00D47CBA">
              <w:rPr>
                <w:rFonts w:ascii="游ゴシック Medium" w:eastAsia="游ゴシック Medium" w:hAnsi="游ゴシック Medium" w:hint="default"/>
                <w:b/>
                <w:color w:val="000000" w:themeColor="text1"/>
                <w:sz w:val="18"/>
                <w:szCs w:val="18"/>
              </w:rPr>
              <w:t>6)</w:t>
            </w:r>
            <w:r w:rsidRPr="00D47CBA">
              <w:rPr>
                <w:rFonts w:ascii="游ゴシック Medium" w:eastAsia="游ゴシック Medium" w:hAnsi="游ゴシック Medium"/>
                <w:b/>
                <w:color w:val="000000" w:themeColor="text1"/>
                <w:sz w:val="18"/>
                <w:szCs w:val="18"/>
              </w:rPr>
              <w:t>、第二の１(</w:t>
            </w:r>
            <w:r w:rsidRPr="00D47CBA">
              <w:rPr>
                <w:rFonts w:ascii="游ゴシック Medium" w:eastAsia="游ゴシック Medium" w:hAnsi="游ゴシック Medium" w:hint="default"/>
                <w:b/>
                <w:color w:val="000000" w:themeColor="text1"/>
                <w:sz w:val="18"/>
                <w:szCs w:val="18"/>
              </w:rPr>
              <w:t>7)</w:t>
            </w:r>
          </w:p>
          <w:p w:rsidR="002814C2" w:rsidRPr="00D47CBA" w:rsidRDefault="002814C2" w:rsidP="002814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p w:rsidR="002814C2" w:rsidRPr="00D47CBA" w:rsidRDefault="002814C2" w:rsidP="002814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◎京都府知事は、次の減算対象に該当する場合指導を行い、指導に従わない場合は、特別な事情がある場合を除き、指定の取消を検討する。</w:t>
            </w:r>
          </w:p>
          <w:p w:rsidR="002814C2" w:rsidRPr="00D47CBA" w:rsidRDefault="002814C2" w:rsidP="002814C2">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D47CBA">
              <w:rPr>
                <w:rFonts w:ascii="游ゴシック Medium" w:eastAsia="游ゴシック Medium" w:hAnsi="游ゴシック Medium"/>
                <w:b/>
                <w:color w:val="000000" w:themeColor="text1"/>
                <w:sz w:val="18"/>
                <w:szCs w:val="18"/>
              </w:rPr>
              <w:t>①人員欠如減算：</w:t>
            </w:r>
            <w:r w:rsidRPr="00D47CBA">
              <w:rPr>
                <w:rFonts w:ascii="游ゴシック Medium" w:eastAsia="游ゴシック Medium" w:hAnsi="游ゴシック Medium"/>
                <w:color w:val="000000" w:themeColor="text1"/>
                <w:sz w:val="18"/>
                <w:szCs w:val="18"/>
              </w:rPr>
              <w:t>著しい人員欠如が継続する場合は、従業員の増員、利用定員等の見直し、事業の休止等を指導し、指導に従わない場合</w:t>
            </w:r>
          </w:p>
          <w:p w:rsidR="002814C2" w:rsidRPr="00D47CBA" w:rsidRDefault="002814C2" w:rsidP="002814C2">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D47CBA">
              <w:rPr>
                <w:rFonts w:ascii="游ゴシック Medium" w:eastAsia="游ゴシック Medium" w:hAnsi="游ゴシック Medium"/>
                <w:b/>
                <w:color w:val="000000" w:themeColor="text1"/>
                <w:sz w:val="18"/>
                <w:szCs w:val="18"/>
              </w:rPr>
              <w:t>②通所支援計画等未作成減算：</w:t>
            </w:r>
            <w:r w:rsidRPr="00D47CBA">
              <w:rPr>
                <w:rFonts w:ascii="游ゴシック Medium" w:eastAsia="游ゴシック Medium" w:hAnsi="游ゴシック Medium"/>
                <w:color w:val="000000" w:themeColor="text1"/>
                <w:sz w:val="18"/>
                <w:szCs w:val="18"/>
              </w:rPr>
              <w:t>当該規定を遵守するよう指導し、指導に従わない場合</w:t>
            </w:r>
          </w:p>
          <w:p w:rsidR="002814C2" w:rsidRPr="00D47CBA" w:rsidRDefault="002814C2" w:rsidP="002814C2">
            <w:pPr>
              <w:kinsoku w:val="0"/>
              <w:autoSpaceDE w:val="0"/>
              <w:autoSpaceDN w:val="0"/>
              <w:adjustRightInd w:val="0"/>
              <w:snapToGrid w:val="0"/>
              <w:rPr>
                <w:rFonts w:ascii="游ゴシック Medium" w:eastAsia="游ゴシック Medium" w:hAnsi="游ゴシック Medium" w:hint="default"/>
                <w:sz w:val="18"/>
                <w:szCs w:val="18"/>
              </w:rPr>
            </w:pPr>
          </w:p>
        </w:tc>
        <w:tc>
          <w:tcPr>
            <w:tcW w:w="1843" w:type="dxa"/>
          </w:tcPr>
          <w:p w:rsidR="002814C2" w:rsidRPr="00CB774F" w:rsidRDefault="002814C2" w:rsidP="00B84FF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814C2" w:rsidRDefault="002814C2" w:rsidP="00B84FF6">
            <w:pPr>
              <w:kinsoku w:val="0"/>
              <w:autoSpaceDE w:val="0"/>
              <w:autoSpaceDN w:val="0"/>
              <w:adjustRightInd w:val="0"/>
              <w:snapToGrid w:val="0"/>
              <w:rPr>
                <w:rFonts w:ascii="游明朝" w:eastAsia="游明朝" w:hAnsi="游明朝" w:hint="default"/>
                <w:color w:val="000000" w:themeColor="text1"/>
              </w:rPr>
            </w:pPr>
          </w:p>
        </w:tc>
      </w:tr>
      <w:tr w:rsidR="00B84FF6" w:rsidRPr="00C15412" w:rsidTr="00A579EF">
        <w:trPr>
          <w:trHeight w:val="64"/>
        </w:trPr>
        <w:tc>
          <w:tcPr>
            <w:tcW w:w="1696" w:type="dxa"/>
          </w:tcPr>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w:t>
            </w:r>
            <w:r>
              <w:rPr>
                <w:rFonts w:ascii="游明朝" w:eastAsia="游明朝" w:hAnsi="游明朝"/>
                <w:color w:val="auto"/>
                <w:sz w:val="18"/>
                <w:szCs w:val="18"/>
              </w:rPr>
              <w:t>特別地域加算</w:t>
            </w:r>
            <w:r w:rsidRPr="00CB774F">
              <w:rPr>
                <w:rFonts w:ascii="游明朝" w:eastAsia="游明朝" w:hAnsi="游明朝"/>
                <w:color w:val="auto"/>
                <w:sz w:val="18"/>
                <w:szCs w:val="18"/>
              </w:rPr>
              <w:t>）</w:t>
            </w:r>
          </w:p>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B84FF6" w:rsidRPr="00D47CBA" w:rsidRDefault="00B84FF6" w:rsidP="00B84FF6">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 xml:space="preserve">4) </w:t>
            </w:r>
            <w:r w:rsidRPr="00D47CBA">
              <w:rPr>
                <w:rFonts w:ascii="游明朝" w:eastAsia="游明朝" w:hAnsi="游明朝"/>
                <w:sz w:val="18"/>
                <w:szCs w:val="18"/>
              </w:rPr>
              <w:t>平成2</w:t>
            </w:r>
            <w:r w:rsidRPr="00D47CBA">
              <w:rPr>
                <w:rFonts w:ascii="游明朝" w:eastAsia="游明朝" w:hAnsi="游明朝" w:hint="default"/>
                <w:sz w:val="18"/>
                <w:szCs w:val="18"/>
              </w:rPr>
              <w:t>7</w:t>
            </w:r>
            <w:r w:rsidRPr="00D47CBA">
              <w:rPr>
                <w:rFonts w:ascii="游明朝" w:eastAsia="游明朝" w:hAnsi="游明朝"/>
                <w:sz w:val="18"/>
                <w:szCs w:val="18"/>
              </w:rPr>
              <w:t>年厚生労働省告示第1</w:t>
            </w:r>
            <w:r w:rsidRPr="00D47CBA">
              <w:rPr>
                <w:rFonts w:ascii="游明朝" w:eastAsia="游明朝" w:hAnsi="游明朝" w:hint="default"/>
                <w:sz w:val="18"/>
                <w:szCs w:val="18"/>
              </w:rPr>
              <w:t>82</w:t>
            </w:r>
            <w:r w:rsidRPr="00D47CBA">
              <w:rPr>
                <w:rFonts w:ascii="游明朝" w:eastAsia="游明朝" w:hAnsi="游明朝"/>
                <w:sz w:val="18"/>
                <w:szCs w:val="18"/>
              </w:rPr>
              <w:t>号「厚生労働大臣が定める地域」に居住している障害児に対して、指定居宅訪問型児童発達支援事業所の訪問支援員が指定居宅訪問型児童発達支援を行った場合は、１回につき所定単位数の1</w:t>
            </w:r>
            <w:r w:rsidRPr="00D47CBA">
              <w:rPr>
                <w:rFonts w:ascii="游明朝" w:eastAsia="游明朝" w:hAnsi="游明朝" w:hint="default"/>
                <w:sz w:val="18"/>
                <w:szCs w:val="18"/>
              </w:rPr>
              <w:t>00</w:t>
            </w:r>
            <w:r w:rsidRPr="00D47CBA">
              <w:rPr>
                <w:rFonts w:ascii="游明朝" w:eastAsia="游明朝" w:hAnsi="游明朝"/>
                <w:sz w:val="18"/>
                <w:szCs w:val="18"/>
              </w:rPr>
              <w:t>分の1</w:t>
            </w:r>
            <w:r w:rsidRPr="00D47CBA">
              <w:rPr>
                <w:rFonts w:ascii="游明朝" w:eastAsia="游明朝" w:hAnsi="游明朝" w:hint="default"/>
                <w:sz w:val="18"/>
                <w:szCs w:val="18"/>
              </w:rPr>
              <w:t>5</w:t>
            </w:r>
            <w:r w:rsidRPr="00D47CBA">
              <w:rPr>
                <w:rFonts w:ascii="游明朝" w:eastAsia="游明朝" w:hAnsi="游明朝"/>
                <w:sz w:val="18"/>
                <w:szCs w:val="18"/>
              </w:rPr>
              <w:t>に相当する単位数を所定単位数に加算しているか。</w:t>
            </w:r>
          </w:p>
          <w:p w:rsidR="00B84FF6" w:rsidRPr="00D47CBA" w:rsidRDefault="00B84FF6" w:rsidP="00B84FF6">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◆平24厚告122別表第４の１の注４</w:t>
            </w:r>
          </w:p>
          <w:p w:rsidR="002814C2" w:rsidRPr="00D47CBA" w:rsidRDefault="002814C2" w:rsidP="002814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◎留意通知第二の２(</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②</w:t>
            </w:r>
          </w:p>
          <w:p w:rsidR="00B84FF6" w:rsidRPr="00D47CBA" w:rsidRDefault="002C11E9" w:rsidP="002C11E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本加算を算定する利用者に運営規程に規定する実施地域を越えて支援を提供した場合は、平2</w:t>
            </w:r>
            <w:r w:rsidRPr="00D47CBA">
              <w:rPr>
                <w:rFonts w:ascii="游明朝" w:eastAsia="游明朝" w:hAnsi="游明朝" w:hint="default"/>
                <w:color w:val="000000" w:themeColor="text1"/>
                <w:sz w:val="18"/>
                <w:szCs w:val="18"/>
              </w:rPr>
              <w:t>4</w:t>
            </w:r>
            <w:r w:rsidRPr="00D47CBA">
              <w:rPr>
                <w:rFonts w:ascii="游明朝" w:eastAsia="游明朝" w:hAnsi="游明朝"/>
                <w:color w:val="000000" w:themeColor="text1"/>
                <w:sz w:val="18"/>
                <w:szCs w:val="18"/>
              </w:rPr>
              <w:t>厚令1</w:t>
            </w:r>
            <w:r w:rsidRPr="00D47CBA">
              <w:rPr>
                <w:rFonts w:ascii="游明朝" w:eastAsia="游明朝" w:hAnsi="游明朝" w:hint="default"/>
                <w:color w:val="000000" w:themeColor="text1"/>
                <w:sz w:val="18"/>
                <w:szCs w:val="18"/>
              </w:rPr>
              <w:t>5</w:t>
            </w:r>
            <w:r w:rsidRPr="00D47CBA">
              <w:rPr>
                <w:rFonts w:ascii="游明朝" w:eastAsia="游明朝" w:hAnsi="游明朝"/>
                <w:color w:val="000000" w:themeColor="text1"/>
                <w:sz w:val="18"/>
                <w:szCs w:val="18"/>
              </w:rPr>
              <w:t>第7</w:t>
            </w:r>
            <w:r w:rsidRPr="00D47CBA">
              <w:rPr>
                <w:rFonts w:ascii="游明朝" w:eastAsia="游明朝" w:hAnsi="游明朝" w:hint="default"/>
                <w:color w:val="000000" w:themeColor="text1"/>
                <w:sz w:val="18"/>
                <w:szCs w:val="18"/>
              </w:rPr>
              <w:t>1</w:t>
            </w:r>
            <w:r w:rsidRPr="00D47CBA">
              <w:rPr>
                <w:rFonts w:ascii="游明朝" w:eastAsia="游明朝" w:hAnsi="游明朝"/>
                <w:color w:val="000000" w:themeColor="text1"/>
                <w:sz w:val="18"/>
                <w:szCs w:val="18"/>
              </w:rPr>
              <w:t>条の1</w:t>
            </w:r>
            <w:r w:rsidRPr="00D47CBA">
              <w:rPr>
                <w:rFonts w:ascii="游明朝" w:eastAsia="游明朝" w:hAnsi="游明朝" w:hint="default"/>
                <w:color w:val="000000" w:themeColor="text1"/>
                <w:sz w:val="18"/>
                <w:szCs w:val="18"/>
              </w:rPr>
              <w:t>2</w:t>
            </w:r>
            <w:r w:rsidRPr="00D47CBA">
              <w:rPr>
                <w:rFonts w:ascii="游明朝" w:eastAsia="游明朝" w:hAnsi="游明朝"/>
                <w:color w:val="000000" w:themeColor="text1"/>
                <w:sz w:val="18"/>
                <w:szCs w:val="18"/>
              </w:rPr>
              <w:t>第３項に規定する交通費の受領不可</w:t>
            </w:r>
          </w:p>
          <w:p w:rsidR="002C11E9" w:rsidRPr="00D47CBA" w:rsidRDefault="002C11E9" w:rsidP="002C11E9">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B84FF6" w:rsidRPr="00CB774F" w:rsidRDefault="00B84FF6" w:rsidP="00B84FF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B84FF6"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84FF6"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C11E9" w:rsidRPr="00C15412" w:rsidRDefault="002C11E9"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B84FF6" w:rsidRPr="00C15412" w:rsidTr="00A579EF">
        <w:trPr>
          <w:trHeight w:val="64"/>
        </w:trPr>
        <w:tc>
          <w:tcPr>
            <w:tcW w:w="1696" w:type="dxa"/>
          </w:tcPr>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（身体拘束廃止未実施減算）</w:t>
            </w:r>
          </w:p>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B84FF6" w:rsidRPr="00D47CBA" w:rsidRDefault="00B84FF6" w:rsidP="00B84FF6">
            <w:pPr>
              <w:kinsoku w:val="0"/>
              <w:autoSpaceDE w:val="0"/>
              <w:autoSpaceDN w:val="0"/>
              <w:adjustRightInd w:val="0"/>
              <w:snapToGrid w:val="0"/>
              <w:ind w:left="180" w:hangingChars="100" w:hanging="180"/>
              <w:rPr>
                <w:rFonts w:ascii="游明朝" w:eastAsia="游明朝" w:hAnsi="游明朝" w:hint="default"/>
                <w:sz w:val="18"/>
                <w:szCs w:val="18"/>
              </w:rPr>
            </w:pPr>
            <w:r w:rsidRPr="00D47CBA">
              <w:rPr>
                <w:rFonts w:ascii="游明朝" w:eastAsia="游明朝" w:hAnsi="游明朝"/>
                <w:sz w:val="18"/>
                <w:szCs w:val="18"/>
              </w:rPr>
              <w:t>(</w:t>
            </w:r>
            <w:r w:rsidRPr="00D47CBA">
              <w:rPr>
                <w:rFonts w:ascii="游明朝" w:eastAsia="游明朝" w:hAnsi="游明朝" w:hint="default"/>
                <w:sz w:val="18"/>
                <w:szCs w:val="18"/>
              </w:rPr>
              <w:t xml:space="preserve">5) </w:t>
            </w:r>
            <w:r w:rsidRPr="00D47CBA">
              <w:rPr>
                <w:rFonts w:ascii="游明朝" w:eastAsia="游明朝" w:hAnsi="游明朝"/>
                <w:sz w:val="18"/>
                <w:szCs w:val="18"/>
              </w:rPr>
              <w:t>指定居宅訪問型児童発達支援の提供に当たって、指定通所基準第7</w:t>
            </w:r>
            <w:r w:rsidRPr="00D47CBA">
              <w:rPr>
                <w:rFonts w:ascii="游明朝" w:eastAsia="游明朝" w:hAnsi="游明朝" w:hint="default"/>
                <w:sz w:val="18"/>
                <w:szCs w:val="18"/>
              </w:rPr>
              <w:t>1</w:t>
            </w:r>
            <w:r w:rsidRPr="00D47CBA">
              <w:rPr>
                <w:rFonts w:ascii="游明朝" w:eastAsia="游明朝" w:hAnsi="游明朝"/>
                <w:sz w:val="18"/>
                <w:szCs w:val="18"/>
              </w:rPr>
              <w:t>条の1</w:t>
            </w:r>
            <w:r w:rsidRPr="00D47CBA">
              <w:rPr>
                <w:rFonts w:ascii="游明朝" w:eastAsia="游明朝" w:hAnsi="游明朝" w:hint="default"/>
                <w:sz w:val="18"/>
                <w:szCs w:val="18"/>
              </w:rPr>
              <w:t>4</w:t>
            </w:r>
            <w:r w:rsidRPr="00D47CBA">
              <w:rPr>
                <w:rFonts w:ascii="游明朝" w:eastAsia="游明朝" w:hAnsi="游明朝"/>
                <w:sz w:val="18"/>
                <w:szCs w:val="18"/>
              </w:rPr>
              <w:t>において準用する指定通所基準第44条第２項又は第３項に規定する基準に適合していない場合は、１日につき５単位を所定単位数から減算しているか。ただし、令和5年3月31日までの間は、指定通所基準第7</w:t>
            </w:r>
            <w:r w:rsidRPr="00D47CBA">
              <w:rPr>
                <w:rFonts w:ascii="游明朝" w:eastAsia="游明朝" w:hAnsi="游明朝" w:hint="default"/>
                <w:sz w:val="18"/>
                <w:szCs w:val="18"/>
              </w:rPr>
              <w:t>1</w:t>
            </w:r>
            <w:r w:rsidRPr="00D47CBA">
              <w:rPr>
                <w:rFonts w:ascii="游明朝" w:eastAsia="游明朝" w:hAnsi="游明朝"/>
                <w:sz w:val="18"/>
                <w:szCs w:val="18"/>
              </w:rPr>
              <w:t>条の1</w:t>
            </w:r>
            <w:r w:rsidRPr="00D47CBA">
              <w:rPr>
                <w:rFonts w:ascii="游明朝" w:eastAsia="游明朝" w:hAnsi="游明朝" w:hint="default"/>
                <w:sz w:val="18"/>
                <w:szCs w:val="18"/>
              </w:rPr>
              <w:t>4</w:t>
            </w:r>
            <w:r w:rsidRPr="00D47CBA">
              <w:rPr>
                <w:rFonts w:ascii="游明朝" w:eastAsia="游明朝" w:hAnsi="游明朝"/>
                <w:sz w:val="18"/>
                <w:szCs w:val="18"/>
              </w:rPr>
              <w:t>において準用する指定通所基準第44条第３項に規定する基準を満たしていない場合であっても、減算していないか。</w:t>
            </w:r>
          </w:p>
          <w:p w:rsidR="00B84FF6" w:rsidRPr="00D47CBA" w:rsidRDefault="00B84FF6" w:rsidP="00B84FF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◆平24厚告122別表第４の１の注５</w:t>
            </w:r>
          </w:p>
          <w:p w:rsidR="002C11E9" w:rsidRPr="00D47CBA" w:rsidRDefault="002C11E9" w:rsidP="002C11E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◎留意通知第二の</w:t>
            </w:r>
            <w:r w:rsidR="00F21FE2" w:rsidRPr="00D47CBA">
              <w:rPr>
                <w:rFonts w:ascii="游ゴシック Medium" w:eastAsia="游ゴシック Medium" w:hAnsi="游ゴシック Medium"/>
                <w:b/>
                <w:color w:val="000000" w:themeColor="text1"/>
                <w:sz w:val="18"/>
                <w:szCs w:val="18"/>
              </w:rPr>
              <w:t>１</w:t>
            </w:r>
            <w:r w:rsidRPr="00D47CBA">
              <w:rPr>
                <w:rFonts w:ascii="游ゴシック Medium" w:eastAsia="游ゴシック Medium" w:hAnsi="游ゴシック Medium"/>
                <w:b/>
                <w:color w:val="000000" w:themeColor="text1"/>
                <w:sz w:val="18"/>
                <w:szCs w:val="18"/>
              </w:rPr>
              <w:t>(</w:t>
            </w:r>
            <w:r w:rsidR="00F21FE2" w:rsidRPr="00D47CBA">
              <w:rPr>
                <w:rFonts w:ascii="游ゴシック Medium" w:eastAsia="游ゴシック Medium" w:hAnsi="游ゴシック Medium" w:hint="default"/>
                <w:b/>
                <w:color w:val="000000" w:themeColor="text1"/>
                <w:sz w:val="18"/>
                <w:szCs w:val="18"/>
              </w:rPr>
              <w:t>9</w:t>
            </w:r>
            <w:r w:rsidRPr="00D47CBA">
              <w:rPr>
                <w:rFonts w:ascii="游ゴシック Medium" w:eastAsia="游ゴシック Medium" w:hAnsi="游ゴシック Medium" w:hint="default"/>
                <w:b/>
                <w:color w:val="000000" w:themeColor="text1"/>
                <w:sz w:val="18"/>
                <w:szCs w:val="18"/>
              </w:rPr>
              <w:t>)</w:t>
            </w:r>
          </w:p>
          <w:p w:rsidR="009C5C0A" w:rsidRPr="00D47CBA" w:rsidRDefault="009C5C0A" w:rsidP="009C5C0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lastRenderedPageBreak/>
              <w:t>次に掲げる事項のいずれかに該当する事実が生じた場合、速やかに改善計画を京都府知事に提出後、事実が発生した月から３月後に改善計画に基づく改善状況に基づく改善状況を同知事に報告し、事実が生じた月の翌月から改善が認められた月までの間、利用者全員について減算する。</w:t>
            </w:r>
          </w:p>
          <w:p w:rsidR="009C5C0A" w:rsidRPr="00D47CBA" w:rsidRDefault="009C5C0A" w:rsidP="009C5C0A">
            <w:pPr>
              <w:kinsoku w:val="0"/>
              <w:autoSpaceDE w:val="0"/>
              <w:autoSpaceDN w:val="0"/>
              <w:adjustRightInd w:val="0"/>
              <w:snapToGrid w:val="0"/>
              <w:ind w:firstLineChars="100" w:firstLine="180"/>
              <w:rPr>
                <w:rFonts w:ascii="游ゴシック Medium" w:eastAsia="游ゴシック Medium" w:hAnsi="游ゴシック Medium" w:hint="default"/>
                <w:color w:val="000000" w:themeColor="text1"/>
                <w:sz w:val="18"/>
                <w:szCs w:val="18"/>
              </w:rPr>
            </w:pPr>
            <w:r w:rsidRPr="00D47CBA">
              <w:rPr>
                <w:rFonts w:ascii="游明朝" w:eastAsia="游明朝" w:hAnsi="游明朝"/>
                <w:color w:val="000000" w:themeColor="text1"/>
                <w:sz w:val="18"/>
                <w:szCs w:val="18"/>
              </w:rPr>
              <w:t>なお、</w:t>
            </w:r>
            <w:r w:rsidRPr="00D47CBA">
              <w:rPr>
                <w:rFonts w:ascii="游ゴシック Medium" w:eastAsia="游ゴシック Medium" w:hAnsi="游ゴシック Medium"/>
                <w:b/>
                <w:color w:val="000000" w:themeColor="text1"/>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9C5C0A" w:rsidRPr="00D47CBA" w:rsidRDefault="009C5C0A" w:rsidP="009C5C0A">
            <w:pPr>
              <w:kinsoku w:val="0"/>
              <w:autoSpaceDE w:val="0"/>
              <w:autoSpaceDN w:val="0"/>
              <w:adjustRightInd w:val="0"/>
              <w:snapToGrid w:val="0"/>
              <w:ind w:left="180" w:hangingChars="100" w:hanging="180"/>
              <w:rPr>
                <w:rFonts w:ascii="游ゴシック Medium" w:eastAsia="游ゴシック Medium" w:hAnsi="游ゴシック Medium" w:hint="default"/>
                <w:color w:val="000000" w:themeColor="text1"/>
                <w:sz w:val="18"/>
                <w:szCs w:val="18"/>
              </w:rPr>
            </w:pPr>
            <w:r w:rsidRPr="00D47CBA">
              <w:rPr>
                <w:rFonts w:ascii="游ゴシック Medium" w:eastAsia="游ゴシック Medium" w:hAnsi="游ゴシック Medium"/>
                <w:color w:val="000000" w:themeColor="text1"/>
                <w:sz w:val="18"/>
                <w:szCs w:val="18"/>
              </w:rPr>
              <w:t>(一</w:t>
            </w:r>
            <w:r w:rsidRPr="00D47CBA">
              <w:rPr>
                <w:rFonts w:ascii="游ゴシック Medium" w:eastAsia="游ゴシック Medium" w:hAnsi="游ゴシック Medium" w:hint="default"/>
                <w:color w:val="000000" w:themeColor="text1"/>
                <w:sz w:val="18"/>
                <w:szCs w:val="18"/>
              </w:rPr>
              <w:t>)</w:t>
            </w:r>
            <w:r w:rsidRPr="00D47CBA">
              <w:rPr>
                <w:rFonts w:ascii="游ゴシック Medium" w:eastAsia="游ゴシック Medium" w:hAnsi="游ゴシック Medium"/>
                <w:color w:val="000000" w:themeColor="text1"/>
                <w:sz w:val="18"/>
                <w:szCs w:val="18"/>
              </w:rPr>
              <w:t>身体拘束等に係る記録が行われていない場合</w:t>
            </w:r>
          </w:p>
          <w:p w:rsidR="009C5C0A" w:rsidRPr="00D47CBA" w:rsidRDefault="009C5C0A" w:rsidP="009C5C0A">
            <w:pPr>
              <w:kinsoku w:val="0"/>
              <w:autoSpaceDE w:val="0"/>
              <w:autoSpaceDN w:val="0"/>
              <w:adjustRightInd w:val="0"/>
              <w:snapToGrid w:val="0"/>
              <w:ind w:left="180" w:hangingChars="100" w:hanging="180"/>
              <w:rPr>
                <w:rFonts w:ascii="游ゴシック Medium" w:eastAsia="游ゴシック Medium" w:hAnsi="游ゴシック Medium" w:hint="default"/>
                <w:color w:val="000000" w:themeColor="text1"/>
                <w:sz w:val="18"/>
                <w:szCs w:val="18"/>
              </w:rPr>
            </w:pPr>
            <w:r w:rsidRPr="00D47CBA">
              <w:rPr>
                <w:rFonts w:ascii="游ゴシック Medium" w:eastAsia="游ゴシック Medium" w:hAnsi="游ゴシック Medium"/>
                <w:color w:val="000000" w:themeColor="text1"/>
                <w:sz w:val="18"/>
                <w:szCs w:val="18"/>
              </w:rPr>
              <w:t>(二</w:t>
            </w:r>
            <w:r w:rsidRPr="00D47CBA">
              <w:rPr>
                <w:rFonts w:ascii="游ゴシック Medium" w:eastAsia="游ゴシック Medium" w:hAnsi="游ゴシック Medium" w:hint="default"/>
                <w:color w:val="000000" w:themeColor="text1"/>
                <w:sz w:val="18"/>
                <w:szCs w:val="18"/>
              </w:rPr>
              <w:t>)</w:t>
            </w:r>
            <w:r w:rsidRPr="00D47CBA">
              <w:rPr>
                <w:rFonts w:ascii="游ゴシック Medium" w:eastAsia="游ゴシック Medium" w:hAnsi="游ゴシック Medium"/>
                <w:color w:val="000000" w:themeColor="text1"/>
                <w:sz w:val="18"/>
                <w:szCs w:val="18"/>
              </w:rPr>
              <w:t>身体拘束等の適正化のための対策を検討する委員会を定期的に開催していない(年１回以上開催していない)場合</w:t>
            </w:r>
          </w:p>
          <w:p w:rsidR="009C5C0A" w:rsidRPr="00D47CBA" w:rsidRDefault="009C5C0A" w:rsidP="009C5C0A">
            <w:pPr>
              <w:kinsoku w:val="0"/>
              <w:autoSpaceDE w:val="0"/>
              <w:autoSpaceDN w:val="0"/>
              <w:adjustRightInd w:val="0"/>
              <w:snapToGrid w:val="0"/>
              <w:ind w:left="360" w:hangingChars="200" w:hanging="360"/>
              <w:rPr>
                <w:rFonts w:ascii="游ゴシック Medium" w:eastAsia="游ゴシック Medium" w:hAnsi="游ゴシック Medium" w:hint="default"/>
                <w:color w:val="000000" w:themeColor="text1"/>
                <w:sz w:val="18"/>
                <w:szCs w:val="18"/>
              </w:rPr>
            </w:pPr>
            <w:r w:rsidRPr="00D47CBA">
              <w:rPr>
                <w:rFonts w:ascii="游ゴシック Medium" w:eastAsia="游ゴシック Medium" w:hAnsi="游ゴシック Medium"/>
                <w:color w:val="000000" w:themeColor="text1"/>
                <w:sz w:val="18"/>
                <w:szCs w:val="18"/>
              </w:rPr>
              <w:t xml:space="preserve">　　※当該委員会については、事業所単位でなく法人単位での設置・開催や虐待防止委員会と一体的に設置・運営してよい。</w:t>
            </w:r>
          </w:p>
          <w:p w:rsidR="009C5C0A" w:rsidRPr="00D47CBA" w:rsidRDefault="009C5C0A" w:rsidP="009C5C0A">
            <w:pPr>
              <w:kinsoku w:val="0"/>
              <w:autoSpaceDE w:val="0"/>
              <w:autoSpaceDN w:val="0"/>
              <w:adjustRightInd w:val="0"/>
              <w:snapToGrid w:val="0"/>
              <w:ind w:left="180" w:hangingChars="100" w:hanging="180"/>
              <w:rPr>
                <w:rFonts w:ascii="游ゴシック Medium" w:eastAsia="游ゴシック Medium" w:hAnsi="游ゴシック Medium" w:hint="default"/>
                <w:color w:val="000000" w:themeColor="text1"/>
                <w:sz w:val="18"/>
                <w:szCs w:val="18"/>
              </w:rPr>
            </w:pPr>
            <w:r w:rsidRPr="00D47CBA">
              <w:rPr>
                <w:rFonts w:ascii="游ゴシック Medium" w:eastAsia="游ゴシック Medium" w:hAnsi="游ゴシック Medium" w:hint="default"/>
                <w:color w:val="000000" w:themeColor="text1"/>
                <w:sz w:val="18"/>
                <w:szCs w:val="18"/>
              </w:rPr>
              <w:t>(</w:t>
            </w:r>
            <w:r w:rsidRPr="00D47CBA">
              <w:rPr>
                <w:rFonts w:ascii="游ゴシック Medium" w:eastAsia="游ゴシック Medium" w:hAnsi="游ゴシック Medium"/>
                <w:color w:val="000000" w:themeColor="text1"/>
                <w:sz w:val="18"/>
                <w:szCs w:val="18"/>
              </w:rPr>
              <w:t>三</w:t>
            </w:r>
            <w:r w:rsidRPr="00D47CBA">
              <w:rPr>
                <w:rFonts w:ascii="游ゴシック Medium" w:eastAsia="游ゴシック Medium" w:hAnsi="游ゴシック Medium" w:hint="default"/>
                <w:color w:val="000000" w:themeColor="text1"/>
                <w:sz w:val="18"/>
                <w:szCs w:val="18"/>
              </w:rPr>
              <w:t>)</w:t>
            </w:r>
            <w:r w:rsidRPr="00D47CBA">
              <w:rPr>
                <w:rFonts w:ascii="游ゴシック Medium" w:eastAsia="游ゴシック Medium" w:hAnsi="游ゴシック Medium"/>
                <w:color w:val="000000" w:themeColor="text1"/>
                <w:sz w:val="18"/>
                <w:szCs w:val="18"/>
              </w:rPr>
              <w:t>身体拘束等の適正化のための指針未整備の場合</w:t>
            </w:r>
          </w:p>
          <w:p w:rsidR="009C5C0A" w:rsidRPr="00D47CBA" w:rsidRDefault="009C5C0A" w:rsidP="009C5C0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D47CBA">
              <w:rPr>
                <w:rFonts w:ascii="游ゴシック Medium" w:eastAsia="游ゴシック Medium" w:hAnsi="游ゴシック Medium" w:hint="default"/>
                <w:color w:val="000000" w:themeColor="text1"/>
                <w:sz w:val="18"/>
                <w:szCs w:val="18"/>
              </w:rPr>
              <w:t>(</w:t>
            </w:r>
            <w:r w:rsidRPr="00D47CBA">
              <w:rPr>
                <w:rFonts w:ascii="游ゴシック Medium" w:eastAsia="游ゴシック Medium" w:hAnsi="游ゴシック Medium"/>
                <w:color w:val="000000" w:themeColor="text1"/>
                <w:sz w:val="18"/>
                <w:szCs w:val="18"/>
              </w:rPr>
              <w:t>四</w:t>
            </w:r>
            <w:r w:rsidRPr="00D47CBA">
              <w:rPr>
                <w:rFonts w:ascii="游ゴシック Medium" w:eastAsia="游ゴシック Medium" w:hAnsi="游ゴシック Medium" w:hint="default"/>
                <w:color w:val="000000" w:themeColor="text1"/>
                <w:sz w:val="18"/>
                <w:szCs w:val="18"/>
              </w:rPr>
              <w:t>)</w:t>
            </w:r>
            <w:r w:rsidRPr="00D47CBA">
              <w:rPr>
                <w:rFonts w:ascii="游ゴシック Medium" w:eastAsia="游ゴシック Medium" w:hAnsi="游ゴシック Medium"/>
                <w:color w:val="000000" w:themeColor="text1"/>
                <w:sz w:val="18"/>
                <w:szCs w:val="18"/>
              </w:rPr>
              <w:t>身体拘束等の適正化のための研修を定期的に実施していない（年１回以上実施していない</w:t>
            </w:r>
            <w:r w:rsidRPr="00D47CBA">
              <w:rPr>
                <w:rFonts w:ascii="游ゴシック Medium" w:eastAsia="游ゴシック Medium" w:hAnsi="游ゴシック Medium" w:hint="default"/>
                <w:color w:val="000000" w:themeColor="text1"/>
                <w:sz w:val="18"/>
                <w:szCs w:val="18"/>
              </w:rPr>
              <w:t>）</w:t>
            </w:r>
            <w:r w:rsidRPr="00D47CBA">
              <w:rPr>
                <w:rFonts w:ascii="游ゴシック Medium" w:eastAsia="游ゴシック Medium" w:hAnsi="游ゴシック Medium"/>
                <w:color w:val="000000" w:themeColor="text1"/>
                <w:sz w:val="18"/>
                <w:szCs w:val="18"/>
              </w:rPr>
              <w:t>場合</w:t>
            </w:r>
          </w:p>
          <w:p w:rsidR="009C5C0A" w:rsidRPr="00D47CBA" w:rsidRDefault="009C5C0A" w:rsidP="009C5C0A">
            <w:pPr>
              <w:kinsoku w:val="0"/>
              <w:autoSpaceDE w:val="0"/>
              <w:autoSpaceDN w:val="0"/>
              <w:adjustRightInd w:val="0"/>
              <w:snapToGrid w:val="0"/>
              <w:rPr>
                <w:rFonts w:ascii="游明朝" w:eastAsia="游明朝" w:hAnsi="游明朝" w:hint="default"/>
                <w:color w:val="000000" w:themeColor="text1"/>
                <w:sz w:val="18"/>
                <w:szCs w:val="18"/>
              </w:rPr>
            </w:pPr>
          </w:p>
          <w:p w:rsidR="00B84FF6" w:rsidRPr="00D47CBA" w:rsidRDefault="009C5C0A" w:rsidP="00AD6C39">
            <w:pPr>
              <w:kinsoku w:val="0"/>
              <w:autoSpaceDE w:val="0"/>
              <w:autoSpaceDN w:val="0"/>
              <w:adjustRightInd w:val="0"/>
              <w:snapToGrid w:val="0"/>
              <w:rPr>
                <w:rFonts w:ascii="游明朝" w:eastAsia="游明朝" w:hAnsi="游明朝" w:hint="default"/>
                <w:color w:val="000000" w:themeColor="text1"/>
                <w:sz w:val="18"/>
                <w:szCs w:val="18"/>
              </w:rPr>
            </w:pPr>
            <w:r w:rsidRPr="00D47CBA">
              <w:rPr>
                <w:rFonts w:ascii="游明朝" w:eastAsia="游明朝" w:hAnsi="游明朝"/>
                <w:color w:val="000000" w:themeColor="text1"/>
                <w:sz w:val="18"/>
                <w:szCs w:val="18"/>
              </w:rPr>
              <w:t>※令和５年３月3</w:t>
            </w:r>
            <w:r w:rsidRPr="00D47CBA">
              <w:rPr>
                <w:rFonts w:ascii="游明朝" w:eastAsia="游明朝" w:hAnsi="游明朝" w:hint="default"/>
                <w:color w:val="000000" w:themeColor="text1"/>
                <w:sz w:val="18"/>
                <w:szCs w:val="18"/>
              </w:rPr>
              <w:t>1</w:t>
            </w:r>
            <w:r w:rsidRPr="00D47CBA">
              <w:rPr>
                <w:rFonts w:ascii="游明朝" w:eastAsia="游明朝" w:hAnsi="游明朝"/>
                <w:color w:val="000000" w:themeColor="text1"/>
                <w:sz w:val="18"/>
                <w:szCs w:val="18"/>
              </w:rPr>
              <w:t>日までの間は、上記(二</w:t>
            </w:r>
            <w:r w:rsidRPr="00D47CBA">
              <w:rPr>
                <w:rFonts w:ascii="游明朝" w:eastAsia="游明朝" w:hAnsi="游明朝" w:hint="default"/>
                <w:color w:val="000000" w:themeColor="text1"/>
                <w:sz w:val="18"/>
                <w:szCs w:val="18"/>
              </w:rPr>
              <w:t>)</w:t>
            </w:r>
            <w:r w:rsidRPr="00D47CBA">
              <w:rPr>
                <w:rFonts w:ascii="游明朝" w:eastAsia="游明朝" w:hAnsi="游明朝"/>
                <w:color w:val="000000" w:themeColor="text1"/>
                <w:sz w:val="18"/>
                <w:szCs w:val="18"/>
              </w:rPr>
              <w:t>から</w:t>
            </w:r>
            <w:r w:rsidRPr="00D47CBA">
              <w:rPr>
                <w:rFonts w:ascii="游明朝" w:eastAsia="游明朝" w:hAnsi="游明朝" w:hint="default"/>
                <w:color w:val="000000" w:themeColor="text1"/>
                <w:sz w:val="18"/>
                <w:szCs w:val="18"/>
              </w:rPr>
              <w:t>(</w:t>
            </w:r>
            <w:r w:rsidRPr="00D47CBA">
              <w:rPr>
                <w:rFonts w:ascii="游明朝" w:eastAsia="游明朝" w:hAnsi="游明朝"/>
                <w:color w:val="000000" w:themeColor="text1"/>
                <w:sz w:val="18"/>
                <w:szCs w:val="18"/>
              </w:rPr>
              <w:t>四</w:t>
            </w:r>
            <w:r w:rsidRPr="00D47CBA">
              <w:rPr>
                <w:rFonts w:ascii="游明朝" w:eastAsia="游明朝" w:hAnsi="游明朝" w:hint="default"/>
                <w:color w:val="000000" w:themeColor="text1"/>
                <w:sz w:val="18"/>
                <w:szCs w:val="18"/>
              </w:rPr>
              <w:t>)</w:t>
            </w:r>
            <w:r w:rsidRPr="00D47CBA">
              <w:rPr>
                <w:rFonts w:ascii="游明朝" w:eastAsia="游明朝" w:hAnsi="游明朝"/>
                <w:color w:val="000000" w:themeColor="text1"/>
                <w:sz w:val="18"/>
                <w:szCs w:val="18"/>
              </w:rPr>
              <w:t>のいずれかに該当する場合であっても減算しない。</w:t>
            </w:r>
          </w:p>
          <w:p w:rsidR="00A64D7B" w:rsidRPr="00D47CBA" w:rsidRDefault="00A64D7B" w:rsidP="00AD6C39">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B84FF6" w:rsidRPr="00CB774F" w:rsidRDefault="00B84FF6" w:rsidP="00B84FF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B84FF6"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84FF6"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Default="009C5C0A" w:rsidP="00B84FF6">
            <w:pPr>
              <w:kinsoku w:val="0"/>
              <w:autoSpaceDE w:val="0"/>
              <w:autoSpaceDN w:val="0"/>
              <w:adjustRightInd w:val="0"/>
              <w:snapToGrid w:val="0"/>
              <w:rPr>
                <w:rFonts w:ascii="游明朝" w:eastAsia="游明朝" w:hAnsi="游明朝" w:hint="default"/>
                <w:color w:val="000000" w:themeColor="text1"/>
              </w:rPr>
            </w:pPr>
          </w:p>
          <w:p w:rsidR="009C5C0A" w:rsidRPr="00C15412" w:rsidRDefault="009C5C0A" w:rsidP="00B84FF6">
            <w:pPr>
              <w:kinsoku w:val="0"/>
              <w:autoSpaceDE w:val="0"/>
              <w:autoSpaceDN w:val="0"/>
              <w:adjustRightInd w:val="0"/>
              <w:snapToGrid w:val="0"/>
              <w:rPr>
                <w:rFonts w:ascii="游明朝" w:eastAsia="游明朝" w:hAnsi="游明朝" w:hint="default"/>
                <w:color w:val="000000" w:themeColor="text1"/>
              </w:rPr>
            </w:pPr>
          </w:p>
        </w:tc>
      </w:tr>
      <w:tr w:rsidR="00AD6C39" w:rsidRPr="00C15412" w:rsidTr="00A579EF">
        <w:trPr>
          <w:trHeight w:val="64"/>
        </w:trPr>
        <w:tc>
          <w:tcPr>
            <w:tcW w:w="1696" w:type="dxa"/>
          </w:tcPr>
          <w:p w:rsidR="00AD6C39" w:rsidRPr="00CB774F" w:rsidRDefault="00AD6C39" w:rsidP="00B84FF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D6C39" w:rsidRPr="00D47CBA" w:rsidRDefault="00AD6C39" w:rsidP="00AD6C39">
            <w:pPr>
              <w:kinsoku w:val="0"/>
              <w:autoSpaceDE w:val="0"/>
              <w:autoSpaceDN w:val="0"/>
              <w:adjustRightInd w:val="0"/>
              <w:snapToGrid w:val="0"/>
              <w:ind w:left="177" w:hangingChars="100" w:hanging="177"/>
              <w:rPr>
                <w:rFonts w:ascii="游ゴシック Medium" w:eastAsia="游ゴシック Medium" w:hAnsi="游ゴシック Medium" w:hint="default"/>
                <w:b/>
                <w:sz w:val="18"/>
                <w:szCs w:val="18"/>
              </w:rPr>
            </w:pPr>
            <w:r w:rsidRPr="00D47CBA">
              <w:rPr>
                <w:rFonts w:ascii="游ゴシック Medium" w:eastAsia="游ゴシック Medium" w:hAnsi="游ゴシック Medium"/>
                <w:b/>
                <w:sz w:val="18"/>
                <w:szCs w:val="18"/>
              </w:rPr>
              <w:t>複数の減算事由に該当する場合</w:t>
            </w:r>
          </w:p>
          <w:p w:rsidR="00AD6C39" w:rsidRPr="00D47CBA" w:rsidRDefault="00AD6C39" w:rsidP="00AD6C39">
            <w:pPr>
              <w:kinsoku w:val="0"/>
              <w:autoSpaceDE w:val="0"/>
              <w:autoSpaceDN w:val="0"/>
              <w:adjustRightInd w:val="0"/>
              <w:snapToGrid w:val="0"/>
              <w:ind w:firstLineChars="100" w:firstLine="180"/>
              <w:rPr>
                <w:rFonts w:ascii="游明朝" w:eastAsia="游明朝" w:hAnsi="游明朝" w:hint="default"/>
                <w:sz w:val="18"/>
                <w:szCs w:val="18"/>
              </w:rPr>
            </w:pPr>
            <w:r w:rsidRPr="00D47CBA">
              <w:rPr>
                <w:rFonts w:ascii="游明朝" w:eastAsia="游明朝" w:hAnsi="游明朝"/>
                <w:sz w:val="18"/>
                <w:szCs w:val="18"/>
              </w:rPr>
              <w:t>それぞれの減算割合を乗ずることになるが、減算となる単位数が大きい方についてのみ減算する減算の単位数が同じ場合は、いずれか一方の事由にのみ着目して減算を行う。</w:t>
            </w:r>
          </w:p>
          <w:p w:rsidR="00AD6C39" w:rsidRPr="00D47CBA" w:rsidRDefault="00AD6C39" w:rsidP="00AD6C39">
            <w:pPr>
              <w:kinsoku w:val="0"/>
              <w:autoSpaceDE w:val="0"/>
              <w:autoSpaceDN w:val="0"/>
              <w:adjustRightInd w:val="0"/>
              <w:snapToGrid w:val="0"/>
              <w:ind w:firstLineChars="100" w:firstLine="177"/>
              <w:rPr>
                <w:rFonts w:ascii="游ゴシック Medium" w:eastAsia="游ゴシック Medium" w:hAnsi="游ゴシック Medium" w:hint="default"/>
                <w:b/>
                <w:sz w:val="18"/>
                <w:szCs w:val="18"/>
              </w:rPr>
            </w:pPr>
            <w:r w:rsidRPr="00D47CBA">
              <w:rPr>
                <w:rFonts w:ascii="游ゴシック Medium" w:eastAsia="游ゴシック Medium" w:hAnsi="游ゴシック Medium"/>
                <w:b/>
                <w:sz w:val="18"/>
                <w:szCs w:val="18"/>
              </w:rPr>
              <w:t>京都府知事は、複数の減算事由に該当する場合には、重点的な指導を行うとともに指導に従わない場合には指定の取消を検討</w:t>
            </w:r>
          </w:p>
          <w:p w:rsidR="00AD6C39" w:rsidRPr="00D47CBA" w:rsidRDefault="00AD6C39" w:rsidP="00B84FF6">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AD6C39" w:rsidRPr="00CB774F" w:rsidRDefault="00AD6C39" w:rsidP="00B84FF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AD6C39" w:rsidRDefault="00AD6C39" w:rsidP="00B84FF6">
            <w:pPr>
              <w:kinsoku w:val="0"/>
              <w:autoSpaceDE w:val="0"/>
              <w:autoSpaceDN w:val="0"/>
              <w:adjustRightInd w:val="0"/>
              <w:snapToGrid w:val="0"/>
              <w:rPr>
                <w:rFonts w:ascii="游明朝" w:eastAsia="游明朝" w:hAnsi="游明朝" w:hint="default"/>
                <w:color w:val="000000" w:themeColor="text1"/>
              </w:rPr>
            </w:pPr>
          </w:p>
        </w:tc>
      </w:tr>
      <w:tr w:rsidR="00B84FF6" w:rsidRPr="00C15412" w:rsidTr="00A579EF">
        <w:trPr>
          <w:trHeight w:val="64"/>
        </w:trPr>
        <w:tc>
          <w:tcPr>
            <w:tcW w:w="1696" w:type="dxa"/>
          </w:tcPr>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３　通所施設移行支援加算</w:t>
            </w:r>
          </w:p>
        </w:tc>
        <w:tc>
          <w:tcPr>
            <w:tcW w:w="3969" w:type="dxa"/>
          </w:tcPr>
          <w:p w:rsidR="00B84FF6" w:rsidRPr="00D47CBA" w:rsidRDefault="00B84FF6" w:rsidP="00B84FF6">
            <w:pPr>
              <w:kinsoku w:val="0"/>
              <w:autoSpaceDE w:val="0"/>
              <w:autoSpaceDN w:val="0"/>
              <w:adjustRightInd w:val="0"/>
              <w:snapToGrid w:val="0"/>
              <w:ind w:firstLineChars="100" w:firstLine="180"/>
              <w:rPr>
                <w:rFonts w:ascii="游明朝" w:eastAsia="游明朝" w:hAnsi="游明朝" w:hint="default"/>
                <w:sz w:val="18"/>
                <w:szCs w:val="18"/>
              </w:rPr>
            </w:pPr>
            <w:r w:rsidRPr="00D47CBA">
              <w:rPr>
                <w:rFonts w:ascii="游明朝" w:eastAsia="游明朝" w:hAnsi="游明朝"/>
                <w:sz w:val="18"/>
                <w:szCs w:val="18"/>
              </w:rPr>
              <w:t>指定通所基準第71条の８に規定する指定居宅訪問型児童発達支援事業所に置くべき従業者が、指定居宅訪問型児童発達支援を利用する障害児に対して、児童発達支援センター、指定児童発達支援事業所又は指定放課後等デイサ</w:t>
            </w:r>
            <w:r w:rsidRPr="00D47CBA">
              <w:rPr>
                <w:rFonts w:ascii="游明朝" w:eastAsia="游明朝" w:hAnsi="游明朝"/>
                <w:sz w:val="18"/>
                <w:szCs w:val="18"/>
              </w:rPr>
              <w:lastRenderedPageBreak/>
              <w:t>ービス事業所に通うための相談援助及び連絡調整を行った場合に、１回を限度として所定単位数を加算しているか。</w:t>
            </w:r>
          </w:p>
          <w:p w:rsidR="00B84FF6" w:rsidRPr="00D47CBA" w:rsidRDefault="00B84FF6" w:rsidP="00B84FF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◆平24厚告122別表第４の２の注</w:t>
            </w:r>
          </w:p>
          <w:p w:rsidR="009C5C0A" w:rsidRPr="00D47CBA" w:rsidRDefault="009C5C0A" w:rsidP="009C5C0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◎留意通知第二の２(</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③</w:t>
            </w:r>
          </w:p>
          <w:p w:rsidR="00B84FF6" w:rsidRPr="00D47CBA" w:rsidRDefault="00B84FF6" w:rsidP="00B84FF6">
            <w:pPr>
              <w:kinsoku w:val="0"/>
              <w:autoSpaceDE w:val="0"/>
              <w:autoSpaceDN w:val="0"/>
              <w:adjustRightInd w:val="0"/>
              <w:snapToGrid w:val="0"/>
              <w:rPr>
                <w:rFonts w:ascii="游明朝" w:eastAsia="游明朝" w:hAnsi="游明朝" w:hint="default"/>
                <w:sz w:val="18"/>
                <w:szCs w:val="18"/>
              </w:rPr>
            </w:pPr>
          </w:p>
        </w:tc>
        <w:tc>
          <w:tcPr>
            <w:tcW w:w="1843" w:type="dxa"/>
          </w:tcPr>
          <w:p w:rsidR="00B84FF6" w:rsidRPr="00CB774F" w:rsidRDefault="00B84FF6" w:rsidP="00B84FF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B84FF6"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84FF6"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801DF5" w:rsidRDefault="00801DF5"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p w:rsidR="00F21FE2" w:rsidRDefault="00F21FE2" w:rsidP="00B84FF6">
            <w:pPr>
              <w:kinsoku w:val="0"/>
              <w:autoSpaceDE w:val="0"/>
              <w:autoSpaceDN w:val="0"/>
              <w:adjustRightInd w:val="0"/>
              <w:snapToGrid w:val="0"/>
              <w:rPr>
                <w:rFonts w:ascii="游明朝" w:eastAsia="游明朝" w:hAnsi="游明朝" w:hint="default"/>
                <w:color w:val="000000" w:themeColor="text1"/>
              </w:rPr>
            </w:pPr>
          </w:p>
          <w:p w:rsidR="00F21FE2" w:rsidRPr="00C15412" w:rsidRDefault="00F21FE2" w:rsidP="00B84FF6">
            <w:pPr>
              <w:kinsoku w:val="0"/>
              <w:autoSpaceDE w:val="0"/>
              <w:autoSpaceDN w:val="0"/>
              <w:adjustRightInd w:val="0"/>
              <w:snapToGrid w:val="0"/>
              <w:rPr>
                <w:rFonts w:ascii="游明朝" w:eastAsia="游明朝" w:hAnsi="游明朝" w:hint="default"/>
                <w:color w:val="000000" w:themeColor="text1"/>
              </w:rPr>
            </w:pPr>
          </w:p>
        </w:tc>
      </w:tr>
      <w:tr w:rsidR="00FA310B" w:rsidRPr="00C15412" w:rsidTr="00A579EF">
        <w:trPr>
          <w:trHeight w:val="64"/>
        </w:trPr>
        <w:tc>
          <w:tcPr>
            <w:tcW w:w="1696" w:type="dxa"/>
          </w:tcPr>
          <w:p w:rsidR="00FA310B" w:rsidRPr="00CB774F" w:rsidRDefault="00FA310B" w:rsidP="00FA310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４</w:t>
            </w:r>
            <w:r w:rsidRPr="00CB774F">
              <w:rPr>
                <w:rFonts w:ascii="游明朝" w:eastAsia="游明朝" w:hAnsi="游明朝"/>
                <w:sz w:val="18"/>
                <w:szCs w:val="18"/>
              </w:rPr>
              <w:t xml:space="preserve"> 利用者負担上 限額管理加算</w:t>
            </w:r>
          </w:p>
        </w:tc>
        <w:tc>
          <w:tcPr>
            <w:tcW w:w="3969" w:type="dxa"/>
          </w:tcPr>
          <w:p w:rsidR="00FA310B" w:rsidRPr="00D47CBA" w:rsidRDefault="00FA310B" w:rsidP="00FA310B">
            <w:pPr>
              <w:kinsoku w:val="0"/>
              <w:autoSpaceDE w:val="0"/>
              <w:autoSpaceDN w:val="0"/>
              <w:adjustRightInd w:val="0"/>
              <w:snapToGrid w:val="0"/>
              <w:ind w:firstLineChars="100" w:firstLine="180"/>
              <w:rPr>
                <w:rFonts w:ascii="游明朝" w:eastAsia="游明朝" w:hAnsi="游明朝" w:hint="default"/>
                <w:sz w:val="18"/>
                <w:szCs w:val="18"/>
              </w:rPr>
            </w:pPr>
            <w:r w:rsidRPr="00D47CBA">
              <w:rPr>
                <w:rFonts w:ascii="游明朝" w:eastAsia="游明朝" w:hAnsi="游明朝"/>
                <w:sz w:val="18"/>
                <w:szCs w:val="18"/>
              </w:rPr>
              <w:t>指定居宅訪問型児童発達支援事業所が通所給付決定保護者から依頼を受け、通所利用者負担額合計額の管理を行った場合に、１月につき所定単位数を加算しているか。</w:t>
            </w:r>
          </w:p>
          <w:p w:rsidR="00FA310B" w:rsidRPr="00D47CBA" w:rsidRDefault="00FA310B" w:rsidP="00FA310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厚告1</w:t>
            </w:r>
            <w:r w:rsidRPr="00D47CBA">
              <w:rPr>
                <w:rFonts w:ascii="游ゴシック Medium" w:eastAsia="游ゴシック Medium" w:hAnsi="游ゴシック Medium" w:hint="default"/>
                <w:b/>
                <w:color w:val="000000" w:themeColor="text1"/>
                <w:sz w:val="18"/>
                <w:szCs w:val="18"/>
              </w:rPr>
              <w:t>22</w:t>
            </w:r>
            <w:r w:rsidRPr="00D47CBA">
              <w:rPr>
                <w:rFonts w:ascii="游ゴシック Medium" w:eastAsia="游ゴシック Medium" w:hAnsi="游ゴシック Medium"/>
                <w:b/>
                <w:color w:val="000000" w:themeColor="text1"/>
                <w:sz w:val="18"/>
                <w:szCs w:val="18"/>
              </w:rPr>
              <w:t>別表第４の３の注</w:t>
            </w:r>
          </w:p>
          <w:p w:rsidR="00FA310B" w:rsidRPr="00D47CBA" w:rsidRDefault="00FA310B" w:rsidP="00FA310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◎留意通知第二の２(</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④(第二の２(</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⑧準用</w:t>
            </w:r>
            <w:r w:rsidRPr="00D47CBA">
              <w:rPr>
                <w:rFonts w:ascii="游ゴシック Medium" w:eastAsia="游ゴシック Medium" w:hAnsi="游ゴシック Medium" w:hint="default"/>
                <w:b/>
                <w:color w:val="000000" w:themeColor="text1"/>
                <w:sz w:val="18"/>
                <w:szCs w:val="18"/>
              </w:rPr>
              <w:t>)</w:t>
            </w:r>
          </w:p>
          <w:p w:rsidR="00FA310B" w:rsidRPr="00D47CBA" w:rsidRDefault="00FA310B" w:rsidP="00FA310B">
            <w:pPr>
              <w:kinsoku w:val="0"/>
              <w:autoSpaceDE w:val="0"/>
              <w:autoSpaceDN w:val="0"/>
              <w:adjustRightInd w:val="0"/>
              <w:snapToGrid w:val="0"/>
              <w:rPr>
                <w:rFonts w:ascii="游明朝" w:eastAsia="游明朝" w:hAnsi="游明朝" w:hint="default"/>
                <w:sz w:val="18"/>
                <w:szCs w:val="18"/>
              </w:rPr>
            </w:pPr>
          </w:p>
        </w:tc>
        <w:tc>
          <w:tcPr>
            <w:tcW w:w="1843" w:type="dxa"/>
          </w:tcPr>
          <w:p w:rsidR="00FA310B" w:rsidRPr="00CB774F" w:rsidRDefault="00FA310B" w:rsidP="00FA310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FA310B" w:rsidRDefault="00FA310B" w:rsidP="00FA310B">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FA310B" w:rsidRDefault="00FA310B" w:rsidP="00FA310B">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FA310B" w:rsidRPr="00C15412" w:rsidRDefault="00FA310B" w:rsidP="00FA310B">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B84FF6" w:rsidRPr="00C15412" w:rsidTr="00A579EF">
        <w:trPr>
          <w:trHeight w:val="64"/>
        </w:trPr>
        <w:tc>
          <w:tcPr>
            <w:tcW w:w="1696" w:type="dxa"/>
          </w:tcPr>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 xml:space="preserve">５ </w:t>
            </w:r>
            <w:r w:rsidRPr="00CB774F">
              <w:rPr>
                <w:rFonts w:ascii="游明朝" w:eastAsia="游明朝" w:hAnsi="游明朝"/>
                <w:sz w:val="18"/>
                <w:szCs w:val="18"/>
              </w:rPr>
              <w:t>福祉・介護職員 処遇改善加算</w:t>
            </w:r>
          </w:p>
        </w:tc>
        <w:tc>
          <w:tcPr>
            <w:tcW w:w="3969" w:type="dxa"/>
          </w:tcPr>
          <w:p w:rsidR="00B84FF6" w:rsidRPr="00D47CBA" w:rsidRDefault="00B84FF6" w:rsidP="00B84FF6">
            <w:pPr>
              <w:kinsoku w:val="0"/>
              <w:autoSpaceDE w:val="0"/>
              <w:autoSpaceDN w:val="0"/>
              <w:adjustRightInd w:val="0"/>
              <w:snapToGrid w:val="0"/>
              <w:ind w:firstLineChars="100" w:firstLine="180"/>
              <w:rPr>
                <w:rFonts w:ascii="游明朝" w:eastAsia="游明朝" w:hAnsi="游明朝" w:hint="default"/>
                <w:sz w:val="18"/>
                <w:szCs w:val="18"/>
              </w:rPr>
            </w:pPr>
            <w:r w:rsidRPr="00D47CBA">
              <w:rPr>
                <w:rFonts w:ascii="游明朝" w:eastAsia="游明朝" w:hAnsi="游明朝"/>
                <w:sz w:val="18"/>
                <w:szCs w:val="18"/>
              </w:rPr>
              <w:t>平成24年厚生労働省告示第270号「厚生労働大臣が定める児童等」の十の</w:t>
            </w:r>
            <w:r w:rsidR="00125A91">
              <w:rPr>
                <w:rFonts w:ascii="游明朝" w:eastAsia="游明朝" w:hAnsi="游明朝"/>
                <w:sz w:val="18"/>
                <w:szCs w:val="18"/>
              </w:rPr>
              <w:t>３</w:t>
            </w:r>
            <w:r w:rsidRPr="00D47CBA">
              <w:rPr>
                <w:rFonts w:ascii="游明朝" w:eastAsia="游明朝" w:hAnsi="游明朝"/>
                <w:sz w:val="18"/>
                <w:szCs w:val="18"/>
              </w:rPr>
              <w:t>に適合している福祉・介護職員の賃金の改善等を実施しているものとして都道府県知事に届け出た指定居宅訪問型児童発達支援事業所（国、独立行政法人国立病院機構又は国立研究開発法人国立精神・神経医療研究センターが行う場合を除く。６において同じ。）が、障害児に対し、指定居宅訪問型児童発達支援を行った場合には、当該基準に掲げる区分に従い、令和6年3月31日までの間、次に掲げる単位数を所定単位数に加算しているか。ただし、次に掲げるいずれかの加算を算定している場合は、次に掲げるその他の加算は算定していないか。</w:t>
            </w:r>
          </w:p>
          <w:p w:rsidR="00B84FF6" w:rsidRPr="00D47CBA" w:rsidRDefault="00B84FF6" w:rsidP="00B84FF6">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D47CBA">
              <w:rPr>
                <w:rFonts w:ascii="游明朝" w:eastAsia="游明朝" w:hAnsi="游明朝"/>
                <w:sz w:val="18"/>
                <w:szCs w:val="18"/>
              </w:rPr>
              <w:t xml:space="preserve">イ 福祉・介護職員処遇改善加算(Ⅰ)　 </w:t>
            </w:r>
          </w:p>
          <w:p w:rsidR="00B84FF6" w:rsidRPr="00D47CBA" w:rsidRDefault="00C8124D" w:rsidP="00B84FF6">
            <w:pPr>
              <w:kinsoku w:val="0"/>
              <w:autoSpaceDE w:val="0"/>
              <w:autoSpaceDN w:val="0"/>
              <w:adjustRightInd w:val="0"/>
              <w:snapToGrid w:val="0"/>
              <w:ind w:leftChars="200" w:left="400"/>
              <w:rPr>
                <w:rFonts w:ascii="游明朝" w:eastAsia="游明朝" w:hAnsi="游明朝" w:hint="default"/>
                <w:sz w:val="18"/>
                <w:szCs w:val="18"/>
              </w:rPr>
            </w:pPr>
            <w:r>
              <w:rPr>
                <w:rFonts w:ascii="游明朝" w:eastAsia="游明朝" w:hAnsi="游明朝"/>
                <w:sz w:val="18"/>
                <w:szCs w:val="18"/>
              </w:rPr>
              <w:t>本点検表P</w:t>
            </w:r>
            <w:r>
              <w:rPr>
                <w:rFonts w:ascii="游明朝" w:eastAsia="游明朝" w:hAnsi="游明朝" w:hint="default"/>
                <w:sz w:val="18"/>
                <w:szCs w:val="18"/>
              </w:rPr>
              <w:t>.28</w:t>
            </w:r>
            <w:r>
              <w:rPr>
                <w:rFonts w:ascii="游明朝" w:eastAsia="游明朝" w:hAnsi="游明朝"/>
                <w:sz w:val="18"/>
                <w:szCs w:val="18"/>
              </w:rPr>
              <w:t>の２</w:t>
            </w:r>
            <w:r w:rsidR="00B84FF6" w:rsidRPr="00D47CBA">
              <w:rPr>
                <w:rFonts w:ascii="游明朝" w:eastAsia="游明朝" w:hAnsi="游明朝"/>
                <w:sz w:val="18"/>
                <w:szCs w:val="18"/>
              </w:rPr>
              <w:t>から</w:t>
            </w:r>
            <w:r w:rsidR="007121FC">
              <w:rPr>
                <w:rFonts w:ascii="游明朝" w:eastAsia="游明朝" w:hAnsi="游明朝"/>
                <w:sz w:val="18"/>
                <w:szCs w:val="18"/>
              </w:rPr>
              <w:t>P</w:t>
            </w:r>
            <w:r w:rsidR="007121FC">
              <w:rPr>
                <w:rFonts w:ascii="游明朝" w:eastAsia="游明朝" w:hAnsi="游明朝" w:hint="default"/>
                <w:sz w:val="18"/>
                <w:szCs w:val="18"/>
              </w:rPr>
              <w:t>.32</w:t>
            </w:r>
            <w:bookmarkStart w:id="0" w:name="_GoBack"/>
            <w:bookmarkEnd w:id="0"/>
            <w:r w:rsidR="007121FC">
              <w:rPr>
                <w:rFonts w:ascii="游明朝" w:eastAsia="游明朝" w:hAnsi="游明朝"/>
                <w:sz w:val="18"/>
                <w:szCs w:val="18"/>
              </w:rPr>
              <w:t>の</w:t>
            </w:r>
            <w:r>
              <w:rPr>
                <w:rFonts w:ascii="游明朝" w:eastAsia="游明朝" w:hAnsi="游明朝"/>
                <w:sz w:val="18"/>
                <w:szCs w:val="18"/>
              </w:rPr>
              <w:t>４</w:t>
            </w:r>
            <w:r w:rsidR="00B84FF6" w:rsidRPr="00D47CBA">
              <w:rPr>
                <w:rFonts w:ascii="游明朝" w:eastAsia="游明朝" w:hAnsi="游明朝"/>
                <w:sz w:val="18"/>
                <w:szCs w:val="18"/>
              </w:rPr>
              <w:t>までにより算定した単位数の1000分の81に相当する単位数</w:t>
            </w:r>
          </w:p>
          <w:p w:rsidR="00B84FF6" w:rsidRPr="00D47CBA" w:rsidRDefault="00B84FF6" w:rsidP="00B84FF6">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D47CBA">
              <w:rPr>
                <w:rFonts w:ascii="游明朝" w:eastAsia="游明朝" w:hAnsi="游明朝"/>
                <w:sz w:val="18"/>
                <w:szCs w:val="18"/>
              </w:rPr>
              <w:t>ロ 福祉・介護職員処遇改善加算(Ⅱ)</w:t>
            </w:r>
            <w:r w:rsidRPr="00D47CBA">
              <w:rPr>
                <w:rFonts w:ascii="游明朝" w:eastAsia="游明朝" w:hAnsi="游明朝" w:hint="default"/>
                <w:sz w:val="18"/>
                <w:szCs w:val="18"/>
              </w:rPr>
              <w:t xml:space="preserve">   </w:t>
            </w:r>
          </w:p>
          <w:p w:rsidR="00B84FF6" w:rsidRPr="00D47CBA" w:rsidRDefault="00C8124D" w:rsidP="00B84FF6">
            <w:pPr>
              <w:kinsoku w:val="0"/>
              <w:autoSpaceDE w:val="0"/>
              <w:autoSpaceDN w:val="0"/>
              <w:adjustRightInd w:val="0"/>
              <w:snapToGrid w:val="0"/>
              <w:ind w:leftChars="200" w:left="400"/>
              <w:rPr>
                <w:rFonts w:ascii="游明朝" w:eastAsia="游明朝" w:hAnsi="游明朝" w:hint="default"/>
                <w:sz w:val="18"/>
                <w:szCs w:val="18"/>
              </w:rPr>
            </w:pPr>
            <w:r>
              <w:rPr>
                <w:rFonts w:ascii="游明朝" w:eastAsia="游明朝" w:hAnsi="游明朝"/>
                <w:sz w:val="18"/>
                <w:szCs w:val="18"/>
              </w:rPr>
              <w:t>本点検表P</w:t>
            </w:r>
            <w:r>
              <w:rPr>
                <w:rFonts w:ascii="游明朝" w:eastAsia="游明朝" w:hAnsi="游明朝" w:hint="default"/>
                <w:sz w:val="18"/>
                <w:szCs w:val="18"/>
              </w:rPr>
              <w:t>.28</w:t>
            </w:r>
            <w:r>
              <w:rPr>
                <w:rFonts w:ascii="游明朝" w:eastAsia="游明朝" w:hAnsi="游明朝"/>
                <w:sz w:val="18"/>
                <w:szCs w:val="18"/>
              </w:rPr>
              <w:t>の２</w:t>
            </w:r>
            <w:r w:rsidRPr="00D47CBA">
              <w:rPr>
                <w:rFonts w:ascii="游明朝" w:eastAsia="游明朝" w:hAnsi="游明朝"/>
                <w:sz w:val="18"/>
                <w:szCs w:val="18"/>
              </w:rPr>
              <w:t>から</w:t>
            </w:r>
            <w:r>
              <w:rPr>
                <w:rFonts w:ascii="游明朝" w:eastAsia="游明朝" w:hAnsi="游明朝"/>
                <w:sz w:val="18"/>
                <w:szCs w:val="18"/>
              </w:rPr>
              <w:t>４</w:t>
            </w:r>
            <w:r w:rsidR="00B84FF6" w:rsidRPr="00D47CBA">
              <w:rPr>
                <w:rFonts w:ascii="游明朝" w:eastAsia="游明朝" w:hAnsi="游明朝"/>
                <w:sz w:val="18"/>
                <w:szCs w:val="18"/>
              </w:rPr>
              <w:t>までにより算定した単位数の1000分の59に相当する単位数</w:t>
            </w:r>
          </w:p>
          <w:p w:rsidR="00B84FF6" w:rsidRPr="00D47CBA" w:rsidRDefault="00B84FF6" w:rsidP="00B84FF6">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D47CBA">
              <w:rPr>
                <w:rFonts w:ascii="游明朝" w:eastAsia="游明朝" w:hAnsi="游明朝"/>
                <w:sz w:val="18"/>
                <w:szCs w:val="18"/>
              </w:rPr>
              <w:t>ハ 福祉・介護職員処遇改善加算(Ⅲ)</w:t>
            </w:r>
            <w:r w:rsidRPr="00D47CBA">
              <w:rPr>
                <w:rFonts w:ascii="游明朝" w:eastAsia="游明朝" w:hAnsi="游明朝" w:hint="default"/>
                <w:sz w:val="18"/>
                <w:szCs w:val="18"/>
              </w:rPr>
              <w:t xml:space="preserve">   </w:t>
            </w:r>
          </w:p>
          <w:p w:rsidR="00B84FF6" w:rsidRPr="00D47CBA" w:rsidRDefault="00C8124D" w:rsidP="00B84FF6">
            <w:pPr>
              <w:kinsoku w:val="0"/>
              <w:autoSpaceDE w:val="0"/>
              <w:autoSpaceDN w:val="0"/>
              <w:adjustRightInd w:val="0"/>
              <w:snapToGrid w:val="0"/>
              <w:ind w:leftChars="200" w:left="400"/>
              <w:rPr>
                <w:rFonts w:ascii="游明朝" w:eastAsia="游明朝" w:hAnsi="游明朝" w:hint="default"/>
                <w:sz w:val="18"/>
                <w:szCs w:val="18"/>
              </w:rPr>
            </w:pPr>
            <w:r>
              <w:rPr>
                <w:rFonts w:ascii="游明朝" w:eastAsia="游明朝" w:hAnsi="游明朝"/>
                <w:sz w:val="18"/>
                <w:szCs w:val="18"/>
              </w:rPr>
              <w:t>本点検表P</w:t>
            </w:r>
            <w:r>
              <w:rPr>
                <w:rFonts w:ascii="游明朝" w:eastAsia="游明朝" w:hAnsi="游明朝" w:hint="default"/>
                <w:sz w:val="18"/>
                <w:szCs w:val="18"/>
              </w:rPr>
              <w:t>.28</w:t>
            </w:r>
            <w:r>
              <w:rPr>
                <w:rFonts w:ascii="游明朝" w:eastAsia="游明朝" w:hAnsi="游明朝"/>
                <w:sz w:val="18"/>
                <w:szCs w:val="18"/>
              </w:rPr>
              <w:t>の２</w:t>
            </w:r>
            <w:r w:rsidRPr="00D47CBA">
              <w:rPr>
                <w:rFonts w:ascii="游明朝" w:eastAsia="游明朝" w:hAnsi="游明朝"/>
                <w:sz w:val="18"/>
                <w:szCs w:val="18"/>
              </w:rPr>
              <w:t>から</w:t>
            </w:r>
            <w:r>
              <w:rPr>
                <w:rFonts w:ascii="游明朝" w:eastAsia="游明朝" w:hAnsi="游明朝"/>
                <w:sz w:val="18"/>
                <w:szCs w:val="18"/>
              </w:rPr>
              <w:t>４</w:t>
            </w:r>
            <w:r w:rsidR="00B84FF6" w:rsidRPr="00D47CBA">
              <w:rPr>
                <w:rFonts w:ascii="游明朝" w:eastAsia="游明朝" w:hAnsi="游明朝"/>
                <w:sz w:val="18"/>
                <w:szCs w:val="18"/>
              </w:rPr>
              <w:t>までにより算定した単位数の1000分の33に相当する単位数</w:t>
            </w:r>
          </w:p>
          <w:p w:rsidR="00B84FF6" w:rsidRPr="00D47CBA" w:rsidRDefault="00B84FF6" w:rsidP="00B84FF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厚告1</w:t>
            </w:r>
            <w:r w:rsidRPr="00D47CBA">
              <w:rPr>
                <w:rFonts w:ascii="游ゴシック Medium" w:eastAsia="游ゴシック Medium" w:hAnsi="游ゴシック Medium" w:hint="default"/>
                <w:b/>
                <w:color w:val="000000" w:themeColor="text1"/>
                <w:sz w:val="18"/>
                <w:szCs w:val="18"/>
              </w:rPr>
              <w:t>22</w:t>
            </w:r>
            <w:r w:rsidRPr="00D47CBA">
              <w:rPr>
                <w:rFonts w:ascii="游ゴシック Medium" w:eastAsia="游ゴシック Medium" w:hAnsi="游ゴシック Medium"/>
                <w:b/>
                <w:color w:val="000000" w:themeColor="text1"/>
                <w:sz w:val="18"/>
                <w:szCs w:val="18"/>
              </w:rPr>
              <w:t>別表第４の４の注</w:t>
            </w:r>
          </w:p>
          <w:p w:rsidR="00B84FF6" w:rsidRPr="00D47CBA" w:rsidRDefault="00B84FF6" w:rsidP="00B84FF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厚告2</w:t>
            </w:r>
            <w:r w:rsidRPr="00D47CBA">
              <w:rPr>
                <w:rFonts w:ascii="游ゴシック Medium" w:eastAsia="游ゴシック Medium" w:hAnsi="游ゴシック Medium" w:hint="default"/>
                <w:b/>
                <w:color w:val="000000" w:themeColor="text1"/>
                <w:sz w:val="18"/>
                <w:szCs w:val="18"/>
              </w:rPr>
              <w:t>70</w:t>
            </w:r>
            <w:r w:rsidRPr="00D47CBA">
              <w:rPr>
                <w:rFonts w:ascii="游ゴシック Medium" w:eastAsia="游ゴシック Medium" w:hAnsi="游ゴシック Medium"/>
                <w:b/>
                <w:color w:val="000000" w:themeColor="text1"/>
                <w:sz w:val="18"/>
                <w:szCs w:val="18"/>
              </w:rPr>
              <w:t>の十の</w:t>
            </w:r>
            <w:r w:rsidR="00125A91">
              <w:rPr>
                <w:rFonts w:ascii="游ゴシック Medium" w:eastAsia="游ゴシック Medium" w:hAnsi="游ゴシック Medium"/>
                <w:b/>
                <w:color w:val="000000" w:themeColor="text1"/>
                <w:sz w:val="18"/>
                <w:szCs w:val="18"/>
              </w:rPr>
              <w:t>３</w:t>
            </w:r>
            <w:r w:rsidR="00C8124D">
              <w:rPr>
                <w:rFonts w:ascii="游ゴシック Medium" w:eastAsia="游ゴシック Medium" w:hAnsi="游ゴシック Medium"/>
                <w:b/>
                <w:color w:val="000000" w:themeColor="text1"/>
                <w:sz w:val="18"/>
                <w:szCs w:val="18"/>
              </w:rPr>
              <w:t>(</w:t>
            </w:r>
            <w:r w:rsidRPr="00D47CBA">
              <w:rPr>
                <w:rFonts w:ascii="游ゴシック Medium" w:eastAsia="游ゴシック Medium" w:hAnsi="游ゴシック Medium"/>
                <w:b/>
                <w:color w:val="000000" w:themeColor="text1"/>
                <w:sz w:val="18"/>
                <w:szCs w:val="18"/>
              </w:rPr>
              <w:t>二準用</w:t>
            </w:r>
            <w:r w:rsidR="00C8124D">
              <w:rPr>
                <w:rFonts w:ascii="游ゴシック Medium" w:eastAsia="游ゴシック Medium" w:hAnsi="游ゴシック Medium"/>
                <w:b/>
                <w:color w:val="000000" w:themeColor="text1"/>
                <w:sz w:val="18"/>
                <w:szCs w:val="18"/>
              </w:rPr>
              <w:t>)</w:t>
            </w:r>
          </w:p>
          <w:p w:rsidR="00AD6C39" w:rsidRPr="00D47CBA" w:rsidRDefault="00AD6C39" w:rsidP="00AD6C3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◎留意通知第二の２(</w:t>
            </w:r>
            <w:r w:rsidRPr="00D47CBA">
              <w:rPr>
                <w:rFonts w:ascii="游ゴシック Medium" w:eastAsia="游ゴシック Medium" w:hAnsi="游ゴシック Medium" w:hint="default"/>
                <w:b/>
                <w:color w:val="000000" w:themeColor="text1"/>
                <w:sz w:val="18"/>
                <w:szCs w:val="18"/>
              </w:rPr>
              <w:t>4)</w:t>
            </w:r>
            <w:r w:rsidR="00FA310B" w:rsidRPr="00D47CBA">
              <w:rPr>
                <w:rFonts w:ascii="游ゴシック Medium" w:eastAsia="游ゴシック Medium" w:hAnsi="游ゴシック Medium"/>
                <w:b/>
                <w:color w:val="000000" w:themeColor="text1"/>
                <w:sz w:val="18"/>
                <w:szCs w:val="18"/>
              </w:rPr>
              <w:t>⑤</w:t>
            </w:r>
            <w:r w:rsidRPr="00D47CBA">
              <w:rPr>
                <w:rFonts w:ascii="游ゴシック Medium" w:eastAsia="游ゴシック Medium" w:hAnsi="游ゴシック Medium"/>
                <w:b/>
                <w:color w:val="000000" w:themeColor="text1"/>
                <w:sz w:val="18"/>
                <w:szCs w:val="18"/>
              </w:rPr>
              <w:t>(第二の２(</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⑯準用</w:t>
            </w:r>
            <w:r w:rsidRPr="00D47CBA">
              <w:rPr>
                <w:rFonts w:ascii="游ゴシック Medium" w:eastAsia="游ゴシック Medium" w:hAnsi="游ゴシック Medium" w:hint="default"/>
                <w:b/>
                <w:color w:val="000000" w:themeColor="text1"/>
                <w:sz w:val="18"/>
                <w:szCs w:val="18"/>
              </w:rPr>
              <w:t>)</w:t>
            </w:r>
          </w:p>
          <w:p w:rsidR="00BB6A07" w:rsidRPr="00BB6A07" w:rsidRDefault="00BB6A07" w:rsidP="00BB6A07">
            <w:pPr>
              <w:kinsoku w:val="0"/>
              <w:autoSpaceDE w:val="0"/>
              <w:autoSpaceDN w:val="0"/>
              <w:adjustRightInd w:val="0"/>
              <w:snapToGrid w:val="0"/>
              <w:ind w:firstLineChars="100" w:firstLine="180"/>
              <w:rPr>
                <w:rFonts w:ascii="游明朝" w:eastAsia="游明朝" w:hAnsi="游明朝" w:hint="default"/>
                <w:sz w:val="18"/>
                <w:szCs w:val="18"/>
              </w:rPr>
            </w:pPr>
            <w:r w:rsidRPr="00BB6A07">
              <w:rPr>
                <w:rFonts w:ascii="游明朝" w:eastAsia="游明朝" w:hAnsi="游明朝"/>
                <w:sz w:val="18"/>
                <w:szCs w:val="18"/>
              </w:rPr>
              <w:t>福祉・介護職員処遇改善加算、福祉・介護職員等特定処遇改善加算及び福祉・介護職員ベー</w:t>
            </w:r>
            <w:r w:rsidRPr="00BB6A07">
              <w:rPr>
                <w:rFonts w:ascii="游明朝" w:eastAsia="游明朝" w:hAnsi="游明朝"/>
                <w:sz w:val="18"/>
                <w:szCs w:val="18"/>
              </w:rPr>
              <w:lastRenderedPageBreak/>
              <w:t>スアップ等支援加算の内容については、別途通知「福祉・介護職員処遇改善加算等に関する基本的考え方並びに事務処理手順及び様式例の提示について」(令和４年７月2</w:t>
            </w:r>
            <w:r w:rsidRPr="00BB6A07">
              <w:rPr>
                <w:rFonts w:ascii="游明朝" w:eastAsia="游明朝" w:hAnsi="游明朝" w:hint="default"/>
                <w:sz w:val="18"/>
                <w:szCs w:val="18"/>
              </w:rPr>
              <w:t>2</w:t>
            </w:r>
            <w:r w:rsidRPr="00BB6A07">
              <w:rPr>
                <w:rFonts w:ascii="游明朝" w:eastAsia="游明朝" w:hAnsi="游明朝"/>
                <w:sz w:val="18"/>
                <w:szCs w:val="18"/>
              </w:rPr>
              <w:t>日付け障障発0</w:t>
            </w:r>
            <w:r w:rsidRPr="00BB6A07">
              <w:rPr>
                <w:rFonts w:ascii="游明朝" w:eastAsia="游明朝" w:hAnsi="游明朝" w:hint="default"/>
                <w:sz w:val="18"/>
                <w:szCs w:val="18"/>
              </w:rPr>
              <w:t>722</w:t>
            </w:r>
            <w:r w:rsidRPr="00BB6A07">
              <w:rPr>
                <w:rFonts w:ascii="游明朝" w:eastAsia="游明朝" w:hAnsi="游明朝"/>
                <w:sz w:val="18"/>
                <w:szCs w:val="18"/>
              </w:rPr>
              <w:t>第１号厚生労働省社会・援護局障害保健福祉部障害福祉課長通知</w:t>
            </w:r>
            <w:r w:rsidRPr="00BB6A07">
              <w:rPr>
                <w:rFonts w:ascii="游明朝" w:eastAsia="游明朝" w:hAnsi="游明朝" w:hint="default"/>
                <w:sz w:val="18"/>
                <w:szCs w:val="18"/>
              </w:rPr>
              <w:t>)</w:t>
            </w:r>
            <w:r w:rsidRPr="00BB6A07">
              <w:rPr>
                <w:rFonts w:ascii="游明朝" w:eastAsia="游明朝" w:hAnsi="游明朝"/>
                <w:sz w:val="18"/>
                <w:szCs w:val="18"/>
              </w:rPr>
              <w:t>を参照のこと。</w:t>
            </w:r>
          </w:p>
          <w:p w:rsidR="00801DF5" w:rsidRPr="00BB6A07" w:rsidRDefault="00801DF5" w:rsidP="00801DF5">
            <w:pPr>
              <w:kinsoku w:val="0"/>
              <w:autoSpaceDE w:val="0"/>
              <w:autoSpaceDN w:val="0"/>
              <w:adjustRightInd w:val="0"/>
              <w:snapToGrid w:val="0"/>
              <w:ind w:firstLineChars="100" w:firstLine="180"/>
              <w:rPr>
                <w:rFonts w:ascii="游明朝" w:eastAsia="游明朝" w:hAnsi="游明朝" w:hint="default"/>
                <w:sz w:val="18"/>
                <w:szCs w:val="18"/>
              </w:rPr>
            </w:pPr>
          </w:p>
        </w:tc>
        <w:tc>
          <w:tcPr>
            <w:tcW w:w="1843" w:type="dxa"/>
          </w:tcPr>
          <w:p w:rsidR="00B84FF6" w:rsidRPr="00CB774F" w:rsidRDefault="00B84FF6" w:rsidP="00B84FF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B84FF6"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84FF6"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801DF5" w:rsidRPr="00C15412" w:rsidRDefault="00801DF5"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B84FF6" w:rsidRPr="00C15412" w:rsidTr="00A579EF">
        <w:trPr>
          <w:trHeight w:val="64"/>
        </w:trPr>
        <w:tc>
          <w:tcPr>
            <w:tcW w:w="1696" w:type="dxa"/>
          </w:tcPr>
          <w:p w:rsidR="00B84FF6" w:rsidRPr="00CB774F" w:rsidRDefault="00B84FF6" w:rsidP="00B84FF6">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６</w:t>
            </w:r>
            <w:r w:rsidRPr="00CB774F">
              <w:rPr>
                <w:rFonts w:ascii="游明朝" w:eastAsia="游明朝" w:hAnsi="游明朝"/>
                <w:sz w:val="18"/>
                <w:szCs w:val="18"/>
              </w:rPr>
              <w:t xml:space="preserve"> 福祉・介護職員 等特定処遇改善 加算</w:t>
            </w:r>
          </w:p>
        </w:tc>
        <w:tc>
          <w:tcPr>
            <w:tcW w:w="3969" w:type="dxa"/>
          </w:tcPr>
          <w:p w:rsidR="00B84FF6" w:rsidRPr="00D47CBA" w:rsidRDefault="00B84FF6" w:rsidP="00B84FF6">
            <w:pPr>
              <w:kinsoku w:val="0"/>
              <w:autoSpaceDE w:val="0"/>
              <w:autoSpaceDN w:val="0"/>
              <w:adjustRightInd w:val="0"/>
              <w:snapToGrid w:val="0"/>
              <w:ind w:firstLineChars="100" w:firstLine="180"/>
              <w:rPr>
                <w:rFonts w:ascii="游明朝" w:eastAsia="游明朝" w:hAnsi="游明朝" w:hint="default"/>
                <w:sz w:val="18"/>
                <w:szCs w:val="18"/>
              </w:rPr>
            </w:pPr>
            <w:r w:rsidRPr="00D47CBA">
              <w:rPr>
                <w:rFonts w:ascii="游明朝" w:eastAsia="游明朝" w:hAnsi="游明朝"/>
                <w:sz w:val="18"/>
                <w:szCs w:val="18"/>
              </w:rPr>
              <w:t>平成24年厚生労働省告示第270号「厚生労働大臣が定める児童等」の十の</w:t>
            </w:r>
            <w:r w:rsidR="00125A91">
              <w:rPr>
                <w:rFonts w:ascii="游明朝" w:eastAsia="游明朝" w:hAnsi="游明朝"/>
                <w:sz w:val="18"/>
                <w:szCs w:val="18"/>
              </w:rPr>
              <w:t>４</w:t>
            </w:r>
            <w:r w:rsidRPr="00D47CBA">
              <w:rPr>
                <w:rFonts w:ascii="游明朝" w:eastAsia="游明朝" w:hAnsi="游明朝"/>
                <w:sz w:val="18"/>
                <w:szCs w:val="18"/>
              </w:rPr>
              <w:t>に適合している福祉・介護職員を中心とした従業者の賃金の改善等を実施しているものとして都道府県知事に届け出た指定居宅訪問型児童発達支援事業所が、障害児に対し、指定居宅訪問型児童発達支援を行った場合には、</w:t>
            </w:r>
            <w:r w:rsidR="00C8124D">
              <w:rPr>
                <w:rFonts w:ascii="游明朝" w:eastAsia="游明朝" w:hAnsi="游明朝"/>
                <w:sz w:val="18"/>
                <w:szCs w:val="18"/>
              </w:rPr>
              <w:t>本点検表P</w:t>
            </w:r>
            <w:r w:rsidR="00C8124D">
              <w:rPr>
                <w:rFonts w:ascii="游明朝" w:eastAsia="游明朝" w:hAnsi="游明朝" w:hint="default"/>
                <w:sz w:val="18"/>
                <w:szCs w:val="18"/>
              </w:rPr>
              <w:t>.28</w:t>
            </w:r>
            <w:r w:rsidR="00C8124D">
              <w:rPr>
                <w:rFonts w:ascii="游明朝" w:eastAsia="游明朝" w:hAnsi="游明朝"/>
                <w:sz w:val="18"/>
                <w:szCs w:val="18"/>
              </w:rPr>
              <w:t>の２</w:t>
            </w:r>
            <w:r w:rsidR="00C8124D" w:rsidRPr="00D47CBA">
              <w:rPr>
                <w:rFonts w:ascii="游明朝" w:eastAsia="游明朝" w:hAnsi="游明朝"/>
                <w:sz w:val="18"/>
                <w:szCs w:val="18"/>
              </w:rPr>
              <w:t>から</w:t>
            </w:r>
            <w:r w:rsidR="00C8124D">
              <w:rPr>
                <w:rFonts w:ascii="游明朝" w:eastAsia="游明朝" w:hAnsi="游明朝"/>
                <w:sz w:val="18"/>
                <w:szCs w:val="18"/>
              </w:rPr>
              <w:t>４</w:t>
            </w:r>
            <w:r w:rsidRPr="00D47CBA">
              <w:rPr>
                <w:rFonts w:ascii="游明朝" w:eastAsia="游明朝" w:hAnsi="游明朝"/>
                <w:sz w:val="18"/>
                <w:szCs w:val="18"/>
              </w:rPr>
              <w:t>までにより算定した単位数の1</w:t>
            </w:r>
            <w:r w:rsidRPr="00D47CBA">
              <w:rPr>
                <w:rFonts w:ascii="游明朝" w:eastAsia="游明朝" w:hAnsi="游明朝" w:hint="default"/>
                <w:sz w:val="18"/>
                <w:szCs w:val="18"/>
              </w:rPr>
              <w:t>000</w:t>
            </w:r>
            <w:r w:rsidRPr="00D47CBA">
              <w:rPr>
                <w:rFonts w:ascii="游明朝" w:eastAsia="游明朝" w:hAnsi="游明朝"/>
                <w:sz w:val="18"/>
                <w:szCs w:val="18"/>
              </w:rPr>
              <w:t>分の1</w:t>
            </w:r>
            <w:r w:rsidRPr="00D47CBA">
              <w:rPr>
                <w:rFonts w:ascii="游明朝" w:eastAsia="游明朝" w:hAnsi="游明朝" w:hint="default"/>
                <w:sz w:val="18"/>
                <w:szCs w:val="18"/>
              </w:rPr>
              <w:t>1</w:t>
            </w:r>
            <w:r w:rsidRPr="00D47CBA">
              <w:rPr>
                <w:rFonts w:ascii="游明朝" w:eastAsia="游明朝" w:hAnsi="游明朝"/>
                <w:sz w:val="18"/>
                <w:szCs w:val="18"/>
              </w:rPr>
              <w:t>に相当する単位数を所定単位数に加算しているか。</w:t>
            </w:r>
          </w:p>
          <w:p w:rsidR="00B84FF6" w:rsidRPr="00D47CBA" w:rsidRDefault="00B84FF6" w:rsidP="00B84FF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厚告1</w:t>
            </w:r>
            <w:r w:rsidRPr="00D47CBA">
              <w:rPr>
                <w:rFonts w:ascii="游ゴシック Medium" w:eastAsia="游ゴシック Medium" w:hAnsi="游ゴシック Medium" w:hint="default"/>
                <w:b/>
                <w:color w:val="000000" w:themeColor="text1"/>
                <w:sz w:val="18"/>
                <w:szCs w:val="18"/>
              </w:rPr>
              <w:t>22</w:t>
            </w:r>
            <w:r w:rsidRPr="00D47CBA">
              <w:rPr>
                <w:rFonts w:ascii="游ゴシック Medium" w:eastAsia="游ゴシック Medium" w:hAnsi="游ゴシック Medium"/>
                <w:b/>
                <w:color w:val="000000" w:themeColor="text1"/>
                <w:sz w:val="18"/>
                <w:szCs w:val="18"/>
              </w:rPr>
              <w:t>別表第４の５の注</w:t>
            </w:r>
          </w:p>
          <w:p w:rsidR="00B84FF6" w:rsidRPr="00D47CBA" w:rsidRDefault="00B84FF6" w:rsidP="00B84FF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平2</w:t>
            </w:r>
            <w:r w:rsidRPr="00D47CBA">
              <w:rPr>
                <w:rFonts w:ascii="游ゴシック Medium" w:eastAsia="游ゴシック Medium" w:hAnsi="游ゴシック Medium" w:hint="default"/>
                <w:b/>
                <w:color w:val="000000" w:themeColor="text1"/>
                <w:sz w:val="18"/>
                <w:szCs w:val="18"/>
              </w:rPr>
              <w:t>4</w:t>
            </w:r>
            <w:r w:rsidRPr="00D47CBA">
              <w:rPr>
                <w:rFonts w:ascii="游ゴシック Medium" w:eastAsia="游ゴシック Medium" w:hAnsi="游ゴシック Medium"/>
                <w:b/>
                <w:color w:val="000000" w:themeColor="text1"/>
                <w:sz w:val="18"/>
                <w:szCs w:val="18"/>
              </w:rPr>
              <w:t>厚告2</w:t>
            </w:r>
            <w:r w:rsidRPr="00D47CBA">
              <w:rPr>
                <w:rFonts w:ascii="游ゴシック Medium" w:eastAsia="游ゴシック Medium" w:hAnsi="游ゴシック Medium" w:hint="default"/>
                <w:b/>
                <w:color w:val="000000" w:themeColor="text1"/>
                <w:sz w:val="18"/>
                <w:szCs w:val="18"/>
              </w:rPr>
              <w:t>70</w:t>
            </w:r>
            <w:r w:rsidRPr="00D47CBA">
              <w:rPr>
                <w:rFonts w:ascii="游ゴシック Medium" w:eastAsia="游ゴシック Medium" w:hAnsi="游ゴシック Medium"/>
                <w:b/>
                <w:color w:val="000000" w:themeColor="text1"/>
                <w:sz w:val="18"/>
                <w:szCs w:val="18"/>
              </w:rPr>
              <w:t>の十の</w:t>
            </w:r>
            <w:r w:rsidR="00125A91">
              <w:rPr>
                <w:rFonts w:ascii="游ゴシック Medium" w:eastAsia="游ゴシック Medium" w:hAnsi="游ゴシック Medium"/>
                <w:b/>
                <w:color w:val="000000" w:themeColor="text1"/>
                <w:sz w:val="18"/>
                <w:szCs w:val="18"/>
              </w:rPr>
              <w:t>４</w:t>
            </w:r>
          </w:p>
          <w:p w:rsidR="00801DF5" w:rsidRPr="00D47CBA" w:rsidRDefault="00801DF5" w:rsidP="00801DF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D47CBA">
              <w:rPr>
                <w:rFonts w:ascii="游ゴシック Medium" w:eastAsia="游ゴシック Medium" w:hAnsi="游ゴシック Medium"/>
                <w:b/>
                <w:color w:val="000000" w:themeColor="text1"/>
                <w:sz w:val="18"/>
                <w:szCs w:val="18"/>
              </w:rPr>
              <w:t>◎留意通知第二の２(</w:t>
            </w:r>
            <w:r w:rsidRPr="00D47CBA">
              <w:rPr>
                <w:rFonts w:ascii="游ゴシック Medium" w:eastAsia="游ゴシック Medium" w:hAnsi="游ゴシック Medium" w:hint="default"/>
                <w:b/>
                <w:color w:val="000000" w:themeColor="text1"/>
                <w:sz w:val="18"/>
                <w:szCs w:val="18"/>
              </w:rPr>
              <w:t>4)</w:t>
            </w:r>
            <w:r w:rsidR="00FA310B" w:rsidRPr="00D47CBA">
              <w:rPr>
                <w:rFonts w:ascii="游ゴシック Medium" w:eastAsia="游ゴシック Medium" w:hAnsi="游ゴシック Medium"/>
                <w:b/>
                <w:color w:val="000000" w:themeColor="text1"/>
                <w:sz w:val="18"/>
                <w:szCs w:val="18"/>
              </w:rPr>
              <w:t>⑤</w:t>
            </w:r>
            <w:r w:rsidRPr="00D47CBA">
              <w:rPr>
                <w:rFonts w:ascii="游ゴシック Medium" w:eastAsia="游ゴシック Medium" w:hAnsi="游ゴシック Medium"/>
                <w:b/>
                <w:color w:val="000000" w:themeColor="text1"/>
                <w:sz w:val="18"/>
                <w:szCs w:val="18"/>
              </w:rPr>
              <w:t>(第二の２(</w:t>
            </w:r>
            <w:r w:rsidRPr="00D47CBA">
              <w:rPr>
                <w:rFonts w:ascii="游ゴシック Medium" w:eastAsia="游ゴシック Medium" w:hAnsi="游ゴシック Medium" w:hint="default"/>
                <w:b/>
                <w:color w:val="000000" w:themeColor="text1"/>
                <w:sz w:val="18"/>
                <w:szCs w:val="18"/>
              </w:rPr>
              <w:t>1)</w:t>
            </w:r>
            <w:r w:rsidRPr="00D47CBA">
              <w:rPr>
                <w:rFonts w:ascii="游ゴシック Medium" w:eastAsia="游ゴシック Medium" w:hAnsi="游ゴシック Medium"/>
                <w:b/>
                <w:color w:val="000000" w:themeColor="text1"/>
                <w:sz w:val="18"/>
                <w:szCs w:val="18"/>
              </w:rPr>
              <w:t>⑯準用</w:t>
            </w:r>
            <w:r w:rsidRPr="00D47CBA">
              <w:rPr>
                <w:rFonts w:ascii="游ゴシック Medium" w:eastAsia="游ゴシック Medium" w:hAnsi="游ゴシック Medium" w:hint="default"/>
                <w:b/>
                <w:color w:val="000000" w:themeColor="text1"/>
                <w:sz w:val="18"/>
                <w:szCs w:val="18"/>
              </w:rPr>
              <w:t>)</w:t>
            </w:r>
          </w:p>
          <w:p w:rsidR="00BB6A07" w:rsidRPr="00BB6A07" w:rsidRDefault="00BB6A07" w:rsidP="00BB6A07">
            <w:pPr>
              <w:kinsoku w:val="0"/>
              <w:autoSpaceDE w:val="0"/>
              <w:autoSpaceDN w:val="0"/>
              <w:adjustRightInd w:val="0"/>
              <w:snapToGrid w:val="0"/>
              <w:ind w:firstLineChars="100" w:firstLine="180"/>
              <w:rPr>
                <w:rFonts w:ascii="游明朝" w:eastAsia="游明朝" w:hAnsi="游明朝" w:hint="default"/>
                <w:sz w:val="18"/>
                <w:szCs w:val="18"/>
              </w:rPr>
            </w:pPr>
            <w:r w:rsidRPr="00BB6A07">
              <w:rPr>
                <w:rFonts w:ascii="游明朝" w:eastAsia="游明朝" w:hAnsi="游明朝"/>
                <w:sz w:val="18"/>
                <w:szCs w:val="18"/>
              </w:rPr>
              <w:t>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BB6A07">
              <w:rPr>
                <w:rFonts w:ascii="游明朝" w:eastAsia="游明朝" w:hAnsi="游明朝" w:hint="default"/>
                <w:sz w:val="18"/>
                <w:szCs w:val="18"/>
              </w:rPr>
              <w:t>2</w:t>
            </w:r>
            <w:r w:rsidRPr="00BB6A07">
              <w:rPr>
                <w:rFonts w:ascii="游明朝" w:eastAsia="游明朝" w:hAnsi="游明朝"/>
                <w:sz w:val="18"/>
                <w:szCs w:val="18"/>
              </w:rPr>
              <w:t>日付け障障発0</w:t>
            </w:r>
            <w:r w:rsidRPr="00BB6A07">
              <w:rPr>
                <w:rFonts w:ascii="游明朝" w:eastAsia="游明朝" w:hAnsi="游明朝" w:hint="default"/>
                <w:sz w:val="18"/>
                <w:szCs w:val="18"/>
              </w:rPr>
              <w:t>722</w:t>
            </w:r>
            <w:r w:rsidRPr="00BB6A07">
              <w:rPr>
                <w:rFonts w:ascii="游明朝" w:eastAsia="游明朝" w:hAnsi="游明朝"/>
                <w:sz w:val="18"/>
                <w:szCs w:val="18"/>
              </w:rPr>
              <w:t>第１号厚生労働省社会・援護局障害保健福祉部障害福祉課長通知</w:t>
            </w:r>
            <w:r w:rsidRPr="00BB6A07">
              <w:rPr>
                <w:rFonts w:ascii="游明朝" w:eastAsia="游明朝" w:hAnsi="游明朝" w:hint="default"/>
                <w:sz w:val="18"/>
                <w:szCs w:val="18"/>
              </w:rPr>
              <w:t>)</w:t>
            </w:r>
            <w:r w:rsidRPr="00BB6A07">
              <w:rPr>
                <w:rFonts w:ascii="游明朝" w:eastAsia="游明朝" w:hAnsi="游明朝"/>
                <w:sz w:val="18"/>
                <w:szCs w:val="18"/>
              </w:rPr>
              <w:t>を参照のこと。</w:t>
            </w:r>
          </w:p>
          <w:p w:rsidR="00801DF5" w:rsidRPr="00BB6A07" w:rsidRDefault="00801DF5" w:rsidP="00801DF5">
            <w:pPr>
              <w:kinsoku w:val="0"/>
              <w:autoSpaceDE w:val="0"/>
              <w:autoSpaceDN w:val="0"/>
              <w:adjustRightInd w:val="0"/>
              <w:snapToGrid w:val="0"/>
              <w:ind w:firstLineChars="100" w:firstLine="180"/>
              <w:rPr>
                <w:rFonts w:ascii="游明朝" w:eastAsia="游明朝" w:hAnsi="游明朝" w:hint="default"/>
                <w:sz w:val="18"/>
                <w:szCs w:val="18"/>
              </w:rPr>
            </w:pPr>
          </w:p>
        </w:tc>
        <w:tc>
          <w:tcPr>
            <w:tcW w:w="1843" w:type="dxa"/>
          </w:tcPr>
          <w:p w:rsidR="00B84FF6" w:rsidRPr="00CB774F" w:rsidRDefault="00B84FF6" w:rsidP="00B84FF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B84FF6"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84FF6" w:rsidRDefault="00B84FF6"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801DF5" w:rsidRPr="00C15412" w:rsidRDefault="00801DF5" w:rsidP="00B84FF6">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tc>
      </w:tr>
      <w:tr w:rsidR="00BB6A07" w:rsidRPr="00C15412" w:rsidTr="00A579EF">
        <w:trPr>
          <w:trHeight w:val="64"/>
        </w:trPr>
        <w:tc>
          <w:tcPr>
            <w:tcW w:w="1696" w:type="dxa"/>
          </w:tcPr>
          <w:p w:rsidR="00BB6A07" w:rsidRPr="00CB774F" w:rsidRDefault="00BB6A07" w:rsidP="00BB6A0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７</w:t>
            </w:r>
            <w:r w:rsidRPr="00CB774F">
              <w:rPr>
                <w:rFonts w:ascii="游明朝" w:eastAsia="游明朝" w:hAnsi="游明朝"/>
                <w:sz w:val="18"/>
                <w:szCs w:val="18"/>
              </w:rPr>
              <w:t xml:space="preserve"> 福祉・介護職員 等</w:t>
            </w:r>
            <w:r>
              <w:rPr>
                <w:rFonts w:ascii="游明朝" w:eastAsia="游明朝" w:hAnsi="游明朝"/>
                <w:sz w:val="18"/>
                <w:szCs w:val="18"/>
              </w:rPr>
              <w:t>ベースアップ等支援加算</w:t>
            </w:r>
          </w:p>
        </w:tc>
        <w:tc>
          <w:tcPr>
            <w:tcW w:w="3969" w:type="dxa"/>
          </w:tcPr>
          <w:p w:rsidR="00BB6A07" w:rsidRPr="00BB6A07" w:rsidRDefault="00BB6A07" w:rsidP="00BB6A07">
            <w:pPr>
              <w:kinsoku w:val="0"/>
              <w:autoSpaceDE w:val="0"/>
              <w:autoSpaceDN w:val="0"/>
              <w:adjustRightInd w:val="0"/>
              <w:snapToGrid w:val="0"/>
              <w:ind w:firstLineChars="100" w:firstLine="180"/>
              <w:rPr>
                <w:rFonts w:ascii="游明朝" w:eastAsia="游明朝" w:hAnsi="游明朝" w:hint="default"/>
                <w:sz w:val="18"/>
                <w:szCs w:val="18"/>
              </w:rPr>
            </w:pPr>
            <w:r w:rsidRPr="00BB6A07">
              <w:rPr>
                <w:rFonts w:ascii="游明朝" w:eastAsia="游明朝" w:hAnsi="游明朝"/>
                <w:sz w:val="18"/>
                <w:szCs w:val="18"/>
              </w:rPr>
              <w:t>平成24年厚生労働省告示第270号「厚生労働大臣が定める児童等」の十の５に適合している福祉・介護職員を中心とした従業者の賃金の改善等を実施しているものとして都道府県知事に届け出た指定居宅訪問型児童発達支援事業所が、障害児に対し、指定居宅訪問型児童発達支援を行った場合は、</w:t>
            </w:r>
            <w:r w:rsidR="00C8124D">
              <w:rPr>
                <w:rFonts w:ascii="游明朝" w:eastAsia="游明朝" w:hAnsi="游明朝"/>
                <w:sz w:val="18"/>
                <w:szCs w:val="18"/>
              </w:rPr>
              <w:t>本点検表P</w:t>
            </w:r>
            <w:r w:rsidR="00C8124D">
              <w:rPr>
                <w:rFonts w:ascii="游明朝" w:eastAsia="游明朝" w:hAnsi="游明朝" w:hint="default"/>
                <w:sz w:val="18"/>
                <w:szCs w:val="18"/>
              </w:rPr>
              <w:t>.28</w:t>
            </w:r>
            <w:r w:rsidR="00C8124D">
              <w:rPr>
                <w:rFonts w:ascii="游明朝" w:eastAsia="游明朝" w:hAnsi="游明朝"/>
                <w:sz w:val="18"/>
                <w:szCs w:val="18"/>
              </w:rPr>
              <w:t>の２</w:t>
            </w:r>
            <w:r w:rsidR="00C8124D" w:rsidRPr="00D47CBA">
              <w:rPr>
                <w:rFonts w:ascii="游明朝" w:eastAsia="游明朝" w:hAnsi="游明朝"/>
                <w:sz w:val="18"/>
                <w:szCs w:val="18"/>
              </w:rPr>
              <w:t>から</w:t>
            </w:r>
            <w:r w:rsidR="00C8124D">
              <w:rPr>
                <w:rFonts w:ascii="游明朝" w:eastAsia="游明朝" w:hAnsi="游明朝"/>
                <w:sz w:val="18"/>
                <w:szCs w:val="18"/>
              </w:rPr>
              <w:t>４</w:t>
            </w:r>
            <w:r w:rsidRPr="00BB6A07">
              <w:rPr>
                <w:rFonts w:ascii="游明朝" w:eastAsia="游明朝" w:hAnsi="游明朝"/>
                <w:sz w:val="18"/>
                <w:szCs w:val="18"/>
              </w:rPr>
              <w:t>までにより算定した単位数の1</w:t>
            </w:r>
            <w:r w:rsidRPr="00BB6A07">
              <w:rPr>
                <w:rFonts w:ascii="游明朝" w:eastAsia="游明朝" w:hAnsi="游明朝" w:hint="default"/>
                <w:sz w:val="18"/>
                <w:szCs w:val="18"/>
              </w:rPr>
              <w:t>000</w:t>
            </w:r>
            <w:r w:rsidRPr="00BB6A07">
              <w:rPr>
                <w:rFonts w:ascii="游明朝" w:eastAsia="游明朝" w:hAnsi="游明朝"/>
                <w:sz w:val="18"/>
                <w:szCs w:val="18"/>
              </w:rPr>
              <w:t>分の2</w:t>
            </w:r>
            <w:r w:rsidRPr="00BB6A07">
              <w:rPr>
                <w:rFonts w:ascii="游明朝" w:eastAsia="游明朝" w:hAnsi="游明朝" w:hint="default"/>
                <w:sz w:val="18"/>
                <w:szCs w:val="18"/>
              </w:rPr>
              <w:t>0</w:t>
            </w:r>
            <w:r w:rsidRPr="00BB6A07">
              <w:rPr>
                <w:rFonts w:ascii="游明朝" w:eastAsia="游明朝" w:hAnsi="游明朝"/>
                <w:sz w:val="18"/>
                <w:szCs w:val="18"/>
              </w:rPr>
              <w:t>に相当する単位数を所定単位数に加算しているか。</w:t>
            </w:r>
          </w:p>
          <w:p w:rsidR="00BB6A07" w:rsidRPr="00BB6A07" w:rsidRDefault="00BB6A07" w:rsidP="00BB6A0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B6A07">
              <w:rPr>
                <w:rFonts w:ascii="游ゴシック Medium" w:eastAsia="游ゴシック Medium" w:hAnsi="游ゴシック Medium"/>
                <w:b/>
                <w:color w:val="000000" w:themeColor="text1"/>
                <w:sz w:val="18"/>
                <w:szCs w:val="18"/>
              </w:rPr>
              <w:t>◆平2</w:t>
            </w:r>
            <w:r w:rsidRPr="00BB6A07">
              <w:rPr>
                <w:rFonts w:ascii="游ゴシック Medium" w:eastAsia="游ゴシック Medium" w:hAnsi="游ゴシック Medium" w:hint="default"/>
                <w:b/>
                <w:color w:val="000000" w:themeColor="text1"/>
                <w:sz w:val="18"/>
                <w:szCs w:val="18"/>
              </w:rPr>
              <w:t>4</w:t>
            </w:r>
            <w:r w:rsidRPr="00BB6A07">
              <w:rPr>
                <w:rFonts w:ascii="游ゴシック Medium" w:eastAsia="游ゴシック Medium" w:hAnsi="游ゴシック Medium"/>
                <w:b/>
                <w:color w:val="000000" w:themeColor="text1"/>
                <w:sz w:val="18"/>
                <w:szCs w:val="18"/>
              </w:rPr>
              <w:t>厚告1</w:t>
            </w:r>
            <w:r w:rsidRPr="00BB6A07">
              <w:rPr>
                <w:rFonts w:ascii="游ゴシック Medium" w:eastAsia="游ゴシック Medium" w:hAnsi="游ゴシック Medium" w:hint="default"/>
                <w:b/>
                <w:color w:val="000000" w:themeColor="text1"/>
                <w:sz w:val="18"/>
                <w:szCs w:val="18"/>
              </w:rPr>
              <w:t>22</w:t>
            </w:r>
            <w:r w:rsidRPr="00BB6A07">
              <w:rPr>
                <w:rFonts w:ascii="游ゴシック Medium" w:eastAsia="游ゴシック Medium" w:hAnsi="游ゴシック Medium"/>
                <w:b/>
                <w:color w:val="000000" w:themeColor="text1"/>
                <w:sz w:val="18"/>
                <w:szCs w:val="18"/>
              </w:rPr>
              <w:t>別表第４の</w:t>
            </w:r>
            <w:r w:rsidR="00C8124D">
              <w:rPr>
                <w:rFonts w:ascii="游ゴシック Medium" w:eastAsia="游ゴシック Medium" w:hAnsi="游ゴシック Medium"/>
                <w:b/>
                <w:color w:val="000000" w:themeColor="text1"/>
                <w:sz w:val="18"/>
                <w:szCs w:val="18"/>
              </w:rPr>
              <w:t>６</w:t>
            </w:r>
            <w:r w:rsidRPr="00BB6A07">
              <w:rPr>
                <w:rFonts w:ascii="游ゴシック Medium" w:eastAsia="游ゴシック Medium" w:hAnsi="游ゴシック Medium"/>
                <w:b/>
                <w:color w:val="000000" w:themeColor="text1"/>
                <w:sz w:val="18"/>
                <w:szCs w:val="18"/>
              </w:rPr>
              <w:t>の注</w:t>
            </w:r>
          </w:p>
          <w:p w:rsidR="00BB6A07" w:rsidRPr="00BB6A07" w:rsidRDefault="00BB6A07" w:rsidP="00BB6A0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B6A07">
              <w:rPr>
                <w:rFonts w:ascii="游ゴシック Medium" w:eastAsia="游ゴシック Medium" w:hAnsi="游ゴシック Medium"/>
                <w:b/>
                <w:color w:val="000000" w:themeColor="text1"/>
                <w:sz w:val="18"/>
                <w:szCs w:val="18"/>
              </w:rPr>
              <w:t>平2</w:t>
            </w:r>
            <w:r w:rsidRPr="00BB6A07">
              <w:rPr>
                <w:rFonts w:ascii="游ゴシック Medium" w:eastAsia="游ゴシック Medium" w:hAnsi="游ゴシック Medium" w:hint="default"/>
                <w:b/>
                <w:color w:val="000000" w:themeColor="text1"/>
                <w:sz w:val="18"/>
                <w:szCs w:val="18"/>
              </w:rPr>
              <w:t>4</w:t>
            </w:r>
            <w:r w:rsidRPr="00BB6A07">
              <w:rPr>
                <w:rFonts w:ascii="游ゴシック Medium" w:eastAsia="游ゴシック Medium" w:hAnsi="游ゴシック Medium"/>
                <w:b/>
                <w:color w:val="000000" w:themeColor="text1"/>
                <w:sz w:val="18"/>
                <w:szCs w:val="18"/>
              </w:rPr>
              <w:t>厚告2</w:t>
            </w:r>
            <w:r w:rsidRPr="00BB6A07">
              <w:rPr>
                <w:rFonts w:ascii="游ゴシック Medium" w:eastAsia="游ゴシック Medium" w:hAnsi="游ゴシック Medium" w:hint="default"/>
                <w:b/>
                <w:color w:val="000000" w:themeColor="text1"/>
                <w:sz w:val="18"/>
                <w:szCs w:val="18"/>
              </w:rPr>
              <w:t>70</w:t>
            </w:r>
            <w:r w:rsidRPr="00BB6A07">
              <w:rPr>
                <w:rFonts w:ascii="游ゴシック Medium" w:eastAsia="游ゴシック Medium" w:hAnsi="游ゴシック Medium"/>
                <w:b/>
                <w:color w:val="000000" w:themeColor="text1"/>
                <w:sz w:val="18"/>
                <w:szCs w:val="18"/>
              </w:rPr>
              <w:t>の十の</w:t>
            </w:r>
            <w:r w:rsidR="00125A91">
              <w:rPr>
                <w:rFonts w:ascii="游ゴシック Medium" w:eastAsia="游ゴシック Medium" w:hAnsi="游ゴシック Medium"/>
                <w:b/>
                <w:color w:val="000000" w:themeColor="text1"/>
                <w:sz w:val="18"/>
                <w:szCs w:val="18"/>
              </w:rPr>
              <w:t>５</w:t>
            </w:r>
            <w:r w:rsidR="00C8124D">
              <w:rPr>
                <w:rFonts w:ascii="游ゴシック Medium" w:eastAsia="游ゴシック Medium" w:hAnsi="游ゴシック Medium"/>
                <w:b/>
                <w:color w:val="000000" w:themeColor="text1"/>
                <w:sz w:val="18"/>
                <w:szCs w:val="18"/>
              </w:rPr>
              <w:t>(三の２準用</w:t>
            </w:r>
            <w:r w:rsidR="00C8124D">
              <w:rPr>
                <w:rFonts w:ascii="游ゴシック Medium" w:eastAsia="游ゴシック Medium" w:hAnsi="游ゴシック Medium" w:hint="default"/>
                <w:b/>
                <w:color w:val="000000" w:themeColor="text1"/>
                <w:sz w:val="18"/>
                <w:szCs w:val="18"/>
              </w:rPr>
              <w:t>)</w:t>
            </w:r>
          </w:p>
          <w:p w:rsidR="00BB6A07" w:rsidRPr="00BB6A07" w:rsidRDefault="00BB6A07" w:rsidP="00BB6A0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B6A07">
              <w:rPr>
                <w:rFonts w:ascii="游ゴシック Medium" w:eastAsia="游ゴシック Medium" w:hAnsi="游ゴシック Medium"/>
                <w:b/>
                <w:color w:val="000000" w:themeColor="text1"/>
                <w:sz w:val="18"/>
                <w:szCs w:val="18"/>
              </w:rPr>
              <w:t>◎留意通知第二の２(</w:t>
            </w:r>
            <w:r w:rsidRPr="00BB6A07">
              <w:rPr>
                <w:rFonts w:ascii="游ゴシック Medium" w:eastAsia="游ゴシック Medium" w:hAnsi="游ゴシック Medium" w:hint="default"/>
                <w:b/>
                <w:color w:val="000000" w:themeColor="text1"/>
                <w:sz w:val="18"/>
                <w:szCs w:val="18"/>
              </w:rPr>
              <w:t>4)</w:t>
            </w:r>
            <w:r w:rsidRPr="00BB6A07">
              <w:rPr>
                <w:rFonts w:ascii="游ゴシック Medium" w:eastAsia="游ゴシック Medium" w:hAnsi="游ゴシック Medium"/>
                <w:b/>
                <w:color w:val="000000" w:themeColor="text1"/>
                <w:sz w:val="18"/>
                <w:szCs w:val="18"/>
              </w:rPr>
              <w:t>⑤(第二の２(</w:t>
            </w:r>
            <w:r w:rsidRPr="00BB6A07">
              <w:rPr>
                <w:rFonts w:ascii="游ゴシック Medium" w:eastAsia="游ゴシック Medium" w:hAnsi="游ゴシック Medium" w:hint="default"/>
                <w:b/>
                <w:color w:val="000000" w:themeColor="text1"/>
                <w:sz w:val="18"/>
                <w:szCs w:val="18"/>
              </w:rPr>
              <w:t>1)</w:t>
            </w:r>
            <w:r w:rsidRPr="00BB6A07">
              <w:rPr>
                <w:rFonts w:ascii="游ゴシック Medium" w:eastAsia="游ゴシック Medium" w:hAnsi="游ゴシック Medium"/>
                <w:b/>
                <w:color w:val="000000" w:themeColor="text1"/>
                <w:sz w:val="18"/>
                <w:szCs w:val="18"/>
              </w:rPr>
              <w:t>⑯準用</w:t>
            </w:r>
            <w:r w:rsidRPr="00BB6A07">
              <w:rPr>
                <w:rFonts w:ascii="游ゴシック Medium" w:eastAsia="游ゴシック Medium" w:hAnsi="游ゴシック Medium" w:hint="default"/>
                <w:b/>
                <w:color w:val="000000" w:themeColor="text1"/>
                <w:sz w:val="18"/>
                <w:szCs w:val="18"/>
              </w:rPr>
              <w:t>)</w:t>
            </w:r>
          </w:p>
          <w:p w:rsidR="00BB6A07" w:rsidRPr="00BB6A07" w:rsidRDefault="00BB6A07" w:rsidP="00BB6A07">
            <w:pPr>
              <w:kinsoku w:val="0"/>
              <w:autoSpaceDE w:val="0"/>
              <w:autoSpaceDN w:val="0"/>
              <w:adjustRightInd w:val="0"/>
              <w:snapToGrid w:val="0"/>
              <w:ind w:firstLineChars="100" w:firstLine="180"/>
              <w:rPr>
                <w:rFonts w:ascii="游明朝" w:eastAsia="游明朝" w:hAnsi="游明朝" w:hint="default"/>
                <w:sz w:val="18"/>
                <w:szCs w:val="18"/>
              </w:rPr>
            </w:pPr>
            <w:r w:rsidRPr="00BB6A07">
              <w:rPr>
                <w:rFonts w:ascii="游明朝" w:eastAsia="游明朝" w:hAnsi="游明朝"/>
                <w:sz w:val="18"/>
                <w:szCs w:val="18"/>
              </w:rPr>
              <w:t>福祉・介護職員処遇改善加算、福祉・介護職員等特定処遇改善加算及び福祉・介護職員ベースアップ等支援加算の内容については、別途通</w:t>
            </w:r>
            <w:r w:rsidRPr="00BB6A07">
              <w:rPr>
                <w:rFonts w:ascii="游明朝" w:eastAsia="游明朝" w:hAnsi="游明朝"/>
                <w:sz w:val="18"/>
                <w:szCs w:val="18"/>
              </w:rPr>
              <w:lastRenderedPageBreak/>
              <w:t>知「福祉・介護職員処遇改善加算等に関する基本的考え方並びに事務処理手順及び様式例の提示について」(令和４年７月2</w:t>
            </w:r>
            <w:r w:rsidRPr="00BB6A07">
              <w:rPr>
                <w:rFonts w:ascii="游明朝" w:eastAsia="游明朝" w:hAnsi="游明朝" w:hint="default"/>
                <w:sz w:val="18"/>
                <w:szCs w:val="18"/>
              </w:rPr>
              <w:t>2</w:t>
            </w:r>
            <w:r w:rsidRPr="00BB6A07">
              <w:rPr>
                <w:rFonts w:ascii="游明朝" w:eastAsia="游明朝" w:hAnsi="游明朝"/>
                <w:sz w:val="18"/>
                <w:szCs w:val="18"/>
              </w:rPr>
              <w:t>日付け障障発0</w:t>
            </w:r>
            <w:r w:rsidRPr="00BB6A07">
              <w:rPr>
                <w:rFonts w:ascii="游明朝" w:eastAsia="游明朝" w:hAnsi="游明朝" w:hint="default"/>
                <w:sz w:val="18"/>
                <w:szCs w:val="18"/>
              </w:rPr>
              <w:t>722</w:t>
            </w:r>
            <w:r w:rsidRPr="00BB6A07">
              <w:rPr>
                <w:rFonts w:ascii="游明朝" w:eastAsia="游明朝" w:hAnsi="游明朝"/>
                <w:sz w:val="18"/>
                <w:szCs w:val="18"/>
              </w:rPr>
              <w:t>第１号厚生労働省社会・援護局障害保健福祉部障害福祉課長通知</w:t>
            </w:r>
            <w:r w:rsidRPr="00BB6A07">
              <w:rPr>
                <w:rFonts w:ascii="游明朝" w:eastAsia="游明朝" w:hAnsi="游明朝" w:hint="default"/>
                <w:sz w:val="18"/>
                <w:szCs w:val="18"/>
              </w:rPr>
              <w:t>)</w:t>
            </w:r>
            <w:r w:rsidRPr="00BB6A07">
              <w:rPr>
                <w:rFonts w:ascii="游明朝" w:eastAsia="游明朝" w:hAnsi="游明朝"/>
                <w:sz w:val="18"/>
                <w:szCs w:val="18"/>
              </w:rPr>
              <w:t>を参照のこと。</w:t>
            </w:r>
          </w:p>
          <w:p w:rsidR="00BB6A07" w:rsidRPr="00BB6A07" w:rsidRDefault="00BB6A07" w:rsidP="00BB6A07">
            <w:pPr>
              <w:kinsoku w:val="0"/>
              <w:autoSpaceDE w:val="0"/>
              <w:autoSpaceDN w:val="0"/>
              <w:adjustRightInd w:val="0"/>
              <w:snapToGrid w:val="0"/>
              <w:ind w:firstLineChars="100" w:firstLine="180"/>
              <w:rPr>
                <w:rFonts w:ascii="游明朝" w:eastAsia="游明朝" w:hAnsi="游明朝" w:hint="default"/>
                <w:sz w:val="18"/>
                <w:szCs w:val="18"/>
              </w:rPr>
            </w:pPr>
          </w:p>
        </w:tc>
        <w:tc>
          <w:tcPr>
            <w:tcW w:w="1843" w:type="dxa"/>
          </w:tcPr>
          <w:p w:rsidR="00BB6A07" w:rsidRPr="00CB774F" w:rsidRDefault="00BB6A07" w:rsidP="00BB6A0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BB6A07" w:rsidRDefault="00BB6A07" w:rsidP="00BB6A07">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B6A07" w:rsidRDefault="00BB6A07" w:rsidP="00BB6A07">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B6A07" w:rsidRDefault="00BB6A07" w:rsidP="00BB6A07">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□該当なし</w:t>
            </w:r>
          </w:p>
          <w:p w:rsidR="00BB6A07" w:rsidRDefault="00BB6A07" w:rsidP="00BB6A07">
            <w:pPr>
              <w:kinsoku w:val="0"/>
              <w:autoSpaceDE w:val="0"/>
              <w:autoSpaceDN w:val="0"/>
              <w:adjustRightInd w:val="0"/>
              <w:snapToGrid w:val="0"/>
              <w:rPr>
                <w:rFonts w:ascii="游明朝" w:eastAsia="游明朝" w:hAnsi="游明朝" w:hint="default"/>
                <w:color w:val="000000" w:themeColor="text1"/>
              </w:rPr>
            </w:pPr>
          </w:p>
          <w:p w:rsidR="00BB6A07" w:rsidRDefault="00BB6A07" w:rsidP="00BB6A07">
            <w:pPr>
              <w:kinsoku w:val="0"/>
              <w:autoSpaceDE w:val="0"/>
              <w:autoSpaceDN w:val="0"/>
              <w:adjustRightInd w:val="0"/>
              <w:snapToGrid w:val="0"/>
              <w:rPr>
                <w:rFonts w:ascii="游明朝" w:eastAsia="游明朝" w:hAnsi="游明朝" w:hint="default"/>
                <w:color w:val="000000" w:themeColor="text1"/>
              </w:rPr>
            </w:pPr>
          </w:p>
          <w:p w:rsidR="00BB6A07" w:rsidRPr="00C15412" w:rsidRDefault="00BB6A07" w:rsidP="00BB6A07">
            <w:pPr>
              <w:kinsoku w:val="0"/>
              <w:autoSpaceDE w:val="0"/>
              <w:autoSpaceDN w:val="0"/>
              <w:adjustRightInd w:val="0"/>
              <w:snapToGrid w:val="0"/>
              <w:rPr>
                <w:rFonts w:ascii="游明朝" w:eastAsia="游明朝" w:hAnsi="游明朝" w:hint="default"/>
                <w:color w:val="000000" w:themeColor="text1"/>
              </w:rPr>
            </w:pPr>
          </w:p>
        </w:tc>
      </w:tr>
    </w:tbl>
    <w:p w:rsidR="006165D4" w:rsidRPr="00903CC4" w:rsidRDefault="006165D4" w:rsidP="003217E2">
      <w:pPr>
        <w:adjustRightInd w:val="0"/>
        <w:snapToGrid w:val="0"/>
        <w:rPr>
          <w:rFonts w:ascii="游明朝" w:eastAsia="游明朝" w:hAnsi="游明朝" w:hint="default"/>
          <w:color w:val="000000" w:themeColor="text1"/>
        </w:rPr>
      </w:pPr>
    </w:p>
    <w:sectPr w:rsidR="006165D4" w:rsidRPr="00903CC4"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BE1" w:rsidRDefault="00996BE1">
      <w:pPr>
        <w:spacing w:before="367"/>
        <w:rPr>
          <w:rFonts w:hint="default"/>
        </w:rPr>
      </w:pPr>
      <w:r>
        <w:continuationSeparator/>
      </w:r>
    </w:p>
  </w:endnote>
  <w:endnote w:type="continuationSeparator" w:id="0">
    <w:p w:rsidR="00996BE1" w:rsidRDefault="00996BE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BE1" w:rsidRDefault="00996BE1">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96BE1" w:rsidRDefault="00996BE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BE1" w:rsidRPr="00021CA9" w:rsidRDefault="00996BE1"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w:t>
    </w:r>
    <w:r w:rsidR="00200D28">
      <w:rPr>
        <w:sz w:val="14"/>
        <w:szCs w:val="14"/>
      </w:rPr>
      <w:t>自主点検表（</w:t>
    </w:r>
    <w:r>
      <w:rPr>
        <w:sz w:val="14"/>
        <w:szCs w:val="14"/>
      </w:rPr>
      <w:t>居宅訪問型児童発達</w:t>
    </w:r>
    <w:r w:rsidRPr="00021CA9">
      <w:rPr>
        <w:sz w:val="14"/>
        <w:szCs w:val="14"/>
      </w:rPr>
      <w:t>支援</w:t>
    </w:r>
    <w:r w:rsidR="00200D28">
      <w:rPr>
        <w:sz w:val="14"/>
        <w:szCs w:val="14"/>
      </w:rPr>
      <w:t>）</w:t>
    </w:r>
  </w:p>
  <w:p w:rsidR="00996BE1" w:rsidRDefault="00996BE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BE1" w:rsidRDefault="00996BE1">
      <w:pPr>
        <w:spacing w:before="367"/>
        <w:rPr>
          <w:rFonts w:hint="default"/>
        </w:rPr>
      </w:pPr>
      <w:r>
        <w:continuationSeparator/>
      </w:r>
    </w:p>
  </w:footnote>
  <w:footnote w:type="continuationSeparator" w:id="0">
    <w:p w:rsidR="00996BE1" w:rsidRDefault="00996BE1">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BE1" w:rsidRDefault="00200D28">
    <w:pPr>
      <w:pStyle w:val="a6"/>
      <w:rPr>
        <w:rFonts w:hint="default"/>
      </w:rPr>
    </w:pPr>
    <w:r>
      <w:t>自主点検表</w:t>
    </w:r>
    <w:r w:rsidR="00996BE1">
      <w:t>（居宅訪問型児童発達支援）</w:t>
    </w:r>
  </w:p>
  <w:p w:rsidR="00996BE1" w:rsidRDefault="00996BE1">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mirrorMargins/>
  <w:bordersDoNotSurroundHeader/>
  <w:bordersDoNotSurroundFooter/>
  <w:hideSpellingErrors/>
  <w:proofState w:grammar="dirty"/>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121D4"/>
    <w:rsid w:val="000151CE"/>
    <w:rsid w:val="00016545"/>
    <w:rsid w:val="00021B66"/>
    <w:rsid w:val="00021CA9"/>
    <w:rsid w:val="00026D20"/>
    <w:rsid w:val="00034C4B"/>
    <w:rsid w:val="00037727"/>
    <w:rsid w:val="00046E82"/>
    <w:rsid w:val="00050474"/>
    <w:rsid w:val="000633FF"/>
    <w:rsid w:val="000669A6"/>
    <w:rsid w:val="00073F56"/>
    <w:rsid w:val="000824CA"/>
    <w:rsid w:val="000831B2"/>
    <w:rsid w:val="00084CC3"/>
    <w:rsid w:val="000865C5"/>
    <w:rsid w:val="00093439"/>
    <w:rsid w:val="00094C13"/>
    <w:rsid w:val="000A1A84"/>
    <w:rsid w:val="000A293B"/>
    <w:rsid w:val="000A3DEC"/>
    <w:rsid w:val="000A595C"/>
    <w:rsid w:val="000A65DB"/>
    <w:rsid w:val="000A6932"/>
    <w:rsid w:val="000A7133"/>
    <w:rsid w:val="000B0140"/>
    <w:rsid w:val="000B1EE0"/>
    <w:rsid w:val="000B40BE"/>
    <w:rsid w:val="000B4349"/>
    <w:rsid w:val="000B6050"/>
    <w:rsid w:val="000C0F17"/>
    <w:rsid w:val="000C1107"/>
    <w:rsid w:val="000C1B52"/>
    <w:rsid w:val="000C2AE9"/>
    <w:rsid w:val="000C3416"/>
    <w:rsid w:val="000C4D2D"/>
    <w:rsid w:val="000C69A5"/>
    <w:rsid w:val="000D1962"/>
    <w:rsid w:val="000D4012"/>
    <w:rsid w:val="000D4C26"/>
    <w:rsid w:val="000D53C5"/>
    <w:rsid w:val="000E0FE3"/>
    <w:rsid w:val="000E6A2C"/>
    <w:rsid w:val="000F2814"/>
    <w:rsid w:val="000F4339"/>
    <w:rsid w:val="000F4E6B"/>
    <w:rsid w:val="000F5660"/>
    <w:rsid w:val="00100390"/>
    <w:rsid w:val="001030D0"/>
    <w:rsid w:val="001032D6"/>
    <w:rsid w:val="001073E0"/>
    <w:rsid w:val="00112A5A"/>
    <w:rsid w:val="00113872"/>
    <w:rsid w:val="001140DD"/>
    <w:rsid w:val="00114403"/>
    <w:rsid w:val="00115599"/>
    <w:rsid w:val="001172B3"/>
    <w:rsid w:val="00122C81"/>
    <w:rsid w:val="00125A91"/>
    <w:rsid w:val="00127412"/>
    <w:rsid w:val="00127E6A"/>
    <w:rsid w:val="001308BD"/>
    <w:rsid w:val="00135C33"/>
    <w:rsid w:val="00142A3B"/>
    <w:rsid w:val="00153453"/>
    <w:rsid w:val="00164EBE"/>
    <w:rsid w:val="00164FEB"/>
    <w:rsid w:val="0017051C"/>
    <w:rsid w:val="00176C9D"/>
    <w:rsid w:val="00177AF2"/>
    <w:rsid w:val="00181D52"/>
    <w:rsid w:val="001843B5"/>
    <w:rsid w:val="00185E6E"/>
    <w:rsid w:val="0019096F"/>
    <w:rsid w:val="0019121E"/>
    <w:rsid w:val="0019498E"/>
    <w:rsid w:val="00194A4F"/>
    <w:rsid w:val="0019736B"/>
    <w:rsid w:val="001A05C7"/>
    <w:rsid w:val="001A0F4C"/>
    <w:rsid w:val="001A1D4E"/>
    <w:rsid w:val="001A2819"/>
    <w:rsid w:val="001A3CC9"/>
    <w:rsid w:val="001A65BD"/>
    <w:rsid w:val="001A7FB2"/>
    <w:rsid w:val="001B0275"/>
    <w:rsid w:val="001B4505"/>
    <w:rsid w:val="001B4A7E"/>
    <w:rsid w:val="001B6495"/>
    <w:rsid w:val="001B7AC0"/>
    <w:rsid w:val="001C035F"/>
    <w:rsid w:val="001D0570"/>
    <w:rsid w:val="001D2102"/>
    <w:rsid w:val="001D2A10"/>
    <w:rsid w:val="001D4FA2"/>
    <w:rsid w:val="001E30F1"/>
    <w:rsid w:val="001E5C0D"/>
    <w:rsid w:val="001F0A60"/>
    <w:rsid w:val="001F1DD8"/>
    <w:rsid w:val="001F5428"/>
    <w:rsid w:val="00200D28"/>
    <w:rsid w:val="00206C05"/>
    <w:rsid w:val="00206FA2"/>
    <w:rsid w:val="0021577F"/>
    <w:rsid w:val="002224F4"/>
    <w:rsid w:val="0022318E"/>
    <w:rsid w:val="0023114A"/>
    <w:rsid w:val="002314DD"/>
    <w:rsid w:val="00232C5C"/>
    <w:rsid w:val="002350EB"/>
    <w:rsid w:val="0024597E"/>
    <w:rsid w:val="0025042C"/>
    <w:rsid w:val="00250A96"/>
    <w:rsid w:val="00251312"/>
    <w:rsid w:val="002525EE"/>
    <w:rsid w:val="00257925"/>
    <w:rsid w:val="00257CA4"/>
    <w:rsid w:val="00260712"/>
    <w:rsid w:val="00260FD3"/>
    <w:rsid w:val="00265709"/>
    <w:rsid w:val="00271507"/>
    <w:rsid w:val="0027154A"/>
    <w:rsid w:val="002726FB"/>
    <w:rsid w:val="002814C2"/>
    <w:rsid w:val="00290AA8"/>
    <w:rsid w:val="00295AB9"/>
    <w:rsid w:val="002A2058"/>
    <w:rsid w:val="002A2F11"/>
    <w:rsid w:val="002A3C48"/>
    <w:rsid w:val="002A5BDA"/>
    <w:rsid w:val="002B1D8D"/>
    <w:rsid w:val="002B4018"/>
    <w:rsid w:val="002C11E9"/>
    <w:rsid w:val="002C1428"/>
    <w:rsid w:val="002C1827"/>
    <w:rsid w:val="002C37C8"/>
    <w:rsid w:val="002C3FEB"/>
    <w:rsid w:val="002D0499"/>
    <w:rsid w:val="002D0F76"/>
    <w:rsid w:val="002D1C8F"/>
    <w:rsid w:val="002D41E9"/>
    <w:rsid w:val="002E2A14"/>
    <w:rsid w:val="002E6488"/>
    <w:rsid w:val="002E66A2"/>
    <w:rsid w:val="002E7232"/>
    <w:rsid w:val="002E78E1"/>
    <w:rsid w:val="002E7F1B"/>
    <w:rsid w:val="002F0613"/>
    <w:rsid w:val="002F101B"/>
    <w:rsid w:val="002F1506"/>
    <w:rsid w:val="002F163E"/>
    <w:rsid w:val="002F28C1"/>
    <w:rsid w:val="002F7231"/>
    <w:rsid w:val="002F795F"/>
    <w:rsid w:val="003045B8"/>
    <w:rsid w:val="0030496D"/>
    <w:rsid w:val="00306FBE"/>
    <w:rsid w:val="00310217"/>
    <w:rsid w:val="003106AC"/>
    <w:rsid w:val="003108D8"/>
    <w:rsid w:val="00310B07"/>
    <w:rsid w:val="003117F3"/>
    <w:rsid w:val="00311AE6"/>
    <w:rsid w:val="0031663A"/>
    <w:rsid w:val="00316929"/>
    <w:rsid w:val="003217E2"/>
    <w:rsid w:val="003268EC"/>
    <w:rsid w:val="00330751"/>
    <w:rsid w:val="00330D65"/>
    <w:rsid w:val="00336353"/>
    <w:rsid w:val="00336E5E"/>
    <w:rsid w:val="00337052"/>
    <w:rsid w:val="00343863"/>
    <w:rsid w:val="00344534"/>
    <w:rsid w:val="003451AD"/>
    <w:rsid w:val="00350F49"/>
    <w:rsid w:val="003551C8"/>
    <w:rsid w:val="00355A62"/>
    <w:rsid w:val="00361B93"/>
    <w:rsid w:val="00370FF9"/>
    <w:rsid w:val="00371375"/>
    <w:rsid w:val="003745A9"/>
    <w:rsid w:val="003772AE"/>
    <w:rsid w:val="00383876"/>
    <w:rsid w:val="003859E2"/>
    <w:rsid w:val="00390A7B"/>
    <w:rsid w:val="00394AAD"/>
    <w:rsid w:val="003A26C6"/>
    <w:rsid w:val="003A3AE9"/>
    <w:rsid w:val="003A3E40"/>
    <w:rsid w:val="003A7520"/>
    <w:rsid w:val="003B488C"/>
    <w:rsid w:val="003B60EE"/>
    <w:rsid w:val="003C2625"/>
    <w:rsid w:val="003C4D23"/>
    <w:rsid w:val="003C7C82"/>
    <w:rsid w:val="003D0B2C"/>
    <w:rsid w:val="003D1AAD"/>
    <w:rsid w:val="003D29F8"/>
    <w:rsid w:val="003D2D7B"/>
    <w:rsid w:val="003D6DC0"/>
    <w:rsid w:val="003E0D68"/>
    <w:rsid w:val="003E3020"/>
    <w:rsid w:val="003E6891"/>
    <w:rsid w:val="003E6BD6"/>
    <w:rsid w:val="003E71D1"/>
    <w:rsid w:val="003F16D3"/>
    <w:rsid w:val="00404204"/>
    <w:rsid w:val="00410BC2"/>
    <w:rsid w:val="00411D60"/>
    <w:rsid w:val="00416788"/>
    <w:rsid w:val="00417180"/>
    <w:rsid w:val="00421279"/>
    <w:rsid w:val="004241BC"/>
    <w:rsid w:val="004247C0"/>
    <w:rsid w:val="004272D3"/>
    <w:rsid w:val="00427DF0"/>
    <w:rsid w:val="00432A39"/>
    <w:rsid w:val="00435DBC"/>
    <w:rsid w:val="004425F5"/>
    <w:rsid w:val="00445F1A"/>
    <w:rsid w:val="0044683B"/>
    <w:rsid w:val="004665DE"/>
    <w:rsid w:val="00467D97"/>
    <w:rsid w:val="004724B9"/>
    <w:rsid w:val="00472DD0"/>
    <w:rsid w:val="00472DDA"/>
    <w:rsid w:val="0047415E"/>
    <w:rsid w:val="00481D76"/>
    <w:rsid w:val="0048639C"/>
    <w:rsid w:val="00494BE7"/>
    <w:rsid w:val="0049664D"/>
    <w:rsid w:val="004A793D"/>
    <w:rsid w:val="004A7A42"/>
    <w:rsid w:val="004B3FD8"/>
    <w:rsid w:val="004B44C6"/>
    <w:rsid w:val="004C7040"/>
    <w:rsid w:val="004D35A1"/>
    <w:rsid w:val="004D559E"/>
    <w:rsid w:val="004F0D26"/>
    <w:rsid w:val="004F41EA"/>
    <w:rsid w:val="00501C4D"/>
    <w:rsid w:val="00514640"/>
    <w:rsid w:val="00516801"/>
    <w:rsid w:val="00517187"/>
    <w:rsid w:val="00520D79"/>
    <w:rsid w:val="005309FA"/>
    <w:rsid w:val="00530BE1"/>
    <w:rsid w:val="005310FA"/>
    <w:rsid w:val="00532D87"/>
    <w:rsid w:val="00540FC9"/>
    <w:rsid w:val="005418DD"/>
    <w:rsid w:val="00544249"/>
    <w:rsid w:val="0054635D"/>
    <w:rsid w:val="00547FB3"/>
    <w:rsid w:val="00550BF4"/>
    <w:rsid w:val="005545EB"/>
    <w:rsid w:val="00561000"/>
    <w:rsid w:val="00561C1E"/>
    <w:rsid w:val="00561C59"/>
    <w:rsid w:val="00562DC3"/>
    <w:rsid w:val="005659B6"/>
    <w:rsid w:val="00571C26"/>
    <w:rsid w:val="005736D9"/>
    <w:rsid w:val="005803F4"/>
    <w:rsid w:val="00581E95"/>
    <w:rsid w:val="005856CB"/>
    <w:rsid w:val="00586646"/>
    <w:rsid w:val="0059195D"/>
    <w:rsid w:val="00593390"/>
    <w:rsid w:val="00594FC3"/>
    <w:rsid w:val="00596A43"/>
    <w:rsid w:val="005A096F"/>
    <w:rsid w:val="005A26F4"/>
    <w:rsid w:val="005A3E4A"/>
    <w:rsid w:val="005A56E5"/>
    <w:rsid w:val="005B1529"/>
    <w:rsid w:val="005C06D1"/>
    <w:rsid w:val="005C219E"/>
    <w:rsid w:val="005C3E62"/>
    <w:rsid w:val="005C5185"/>
    <w:rsid w:val="005C561D"/>
    <w:rsid w:val="005C6D30"/>
    <w:rsid w:val="005D6703"/>
    <w:rsid w:val="005E437F"/>
    <w:rsid w:val="005E5A1F"/>
    <w:rsid w:val="005E651B"/>
    <w:rsid w:val="005F2880"/>
    <w:rsid w:val="005F5F10"/>
    <w:rsid w:val="00600BE1"/>
    <w:rsid w:val="006015CC"/>
    <w:rsid w:val="00601D4D"/>
    <w:rsid w:val="00602C1B"/>
    <w:rsid w:val="00603E89"/>
    <w:rsid w:val="00605468"/>
    <w:rsid w:val="0060640D"/>
    <w:rsid w:val="006076D1"/>
    <w:rsid w:val="00612B36"/>
    <w:rsid w:val="006165D4"/>
    <w:rsid w:val="006166F7"/>
    <w:rsid w:val="0061747B"/>
    <w:rsid w:val="00623591"/>
    <w:rsid w:val="0062514F"/>
    <w:rsid w:val="00626CB1"/>
    <w:rsid w:val="00633042"/>
    <w:rsid w:val="00633AB2"/>
    <w:rsid w:val="006500A2"/>
    <w:rsid w:val="0065106A"/>
    <w:rsid w:val="00651E75"/>
    <w:rsid w:val="006530DC"/>
    <w:rsid w:val="006552B0"/>
    <w:rsid w:val="0066214B"/>
    <w:rsid w:val="006634CE"/>
    <w:rsid w:val="0066482C"/>
    <w:rsid w:val="0067002B"/>
    <w:rsid w:val="00673A0D"/>
    <w:rsid w:val="00680F9F"/>
    <w:rsid w:val="00683344"/>
    <w:rsid w:val="00684F77"/>
    <w:rsid w:val="00685A70"/>
    <w:rsid w:val="00685E00"/>
    <w:rsid w:val="00686024"/>
    <w:rsid w:val="00686BFF"/>
    <w:rsid w:val="00687427"/>
    <w:rsid w:val="00687D6E"/>
    <w:rsid w:val="0069163E"/>
    <w:rsid w:val="00692576"/>
    <w:rsid w:val="00692F60"/>
    <w:rsid w:val="00694174"/>
    <w:rsid w:val="0069433D"/>
    <w:rsid w:val="00696B22"/>
    <w:rsid w:val="00697043"/>
    <w:rsid w:val="006A0188"/>
    <w:rsid w:val="006A079C"/>
    <w:rsid w:val="006A1C58"/>
    <w:rsid w:val="006A1F0C"/>
    <w:rsid w:val="006A4ACE"/>
    <w:rsid w:val="006A4D26"/>
    <w:rsid w:val="006A5EE6"/>
    <w:rsid w:val="006A74B3"/>
    <w:rsid w:val="006C2439"/>
    <w:rsid w:val="006C30E1"/>
    <w:rsid w:val="006C714B"/>
    <w:rsid w:val="006C7163"/>
    <w:rsid w:val="006C7B3C"/>
    <w:rsid w:val="006D272A"/>
    <w:rsid w:val="006D6C06"/>
    <w:rsid w:val="006D704A"/>
    <w:rsid w:val="006E1A39"/>
    <w:rsid w:val="006E6BBD"/>
    <w:rsid w:val="006E7973"/>
    <w:rsid w:val="00706710"/>
    <w:rsid w:val="00706C32"/>
    <w:rsid w:val="00711CEE"/>
    <w:rsid w:val="007121FC"/>
    <w:rsid w:val="0071232E"/>
    <w:rsid w:val="00715DE3"/>
    <w:rsid w:val="00720196"/>
    <w:rsid w:val="00730148"/>
    <w:rsid w:val="00732274"/>
    <w:rsid w:val="00732A8C"/>
    <w:rsid w:val="00734065"/>
    <w:rsid w:val="00737B56"/>
    <w:rsid w:val="0074325C"/>
    <w:rsid w:val="00746E22"/>
    <w:rsid w:val="007521C1"/>
    <w:rsid w:val="00753E8E"/>
    <w:rsid w:val="007563EC"/>
    <w:rsid w:val="00757DAA"/>
    <w:rsid w:val="00762D43"/>
    <w:rsid w:val="007655DB"/>
    <w:rsid w:val="00766253"/>
    <w:rsid w:val="0076678A"/>
    <w:rsid w:val="00766B02"/>
    <w:rsid w:val="00770BA6"/>
    <w:rsid w:val="00772252"/>
    <w:rsid w:val="007722BE"/>
    <w:rsid w:val="00781C95"/>
    <w:rsid w:val="00783B7B"/>
    <w:rsid w:val="0078519E"/>
    <w:rsid w:val="00787EA3"/>
    <w:rsid w:val="00794A8B"/>
    <w:rsid w:val="0079552D"/>
    <w:rsid w:val="007A3898"/>
    <w:rsid w:val="007A3AFF"/>
    <w:rsid w:val="007A4C42"/>
    <w:rsid w:val="007A6ACF"/>
    <w:rsid w:val="007B3888"/>
    <w:rsid w:val="007C4CC7"/>
    <w:rsid w:val="007C59F4"/>
    <w:rsid w:val="007D2372"/>
    <w:rsid w:val="007D692A"/>
    <w:rsid w:val="007D7499"/>
    <w:rsid w:val="007E4ACC"/>
    <w:rsid w:val="007E51B9"/>
    <w:rsid w:val="007F5073"/>
    <w:rsid w:val="007F5CB1"/>
    <w:rsid w:val="00800E28"/>
    <w:rsid w:val="00801DF5"/>
    <w:rsid w:val="008032FE"/>
    <w:rsid w:val="00806410"/>
    <w:rsid w:val="0081041E"/>
    <w:rsid w:val="0082439C"/>
    <w:rsid w:val="00825562"/>
    <w:rsid w:val="008259B6"/>
    <w:rsid w:val="00830FDD"/>
    <w:rsid w:val="008333E1"/>
    <w:rsid w:val="00834DE7"/>
    <w:rsid w:val="00837A30"/>
    <w:rsid w:val="00841F15"/>
    <w:rsid w:val="008424B2"/>
    <w:rsid w:val="00845F46"/>
    <w:rsid w:val="00846A62"/>
    <w:rsid w:val="00852B05"/>
    <w:rsid w:val="00853D13"/>
    <w:rsid w:val="008554BF"/>
    <w:rsid w:val="00860682"/>
    <w:rsid w:val="00861355"/>
    <w:rsid w:val="008626D7"/>
    <w:rsid w:val="00862A30"/>
    <w:rsid w:val="00864F00"/>
    <w:rsid w:val="0087043E"/>
    <w:rsid w:val="00873015"/>
    <w:rsid w:val="00873788"/>
    <w:rsid w:val="00874C65"/>
    <w:rsid w:val="008752A6"/>
    <w:rsid w:val="0087733B"/>
    <w:rsid w:val="00883FA5"/>
    <w:rsid w:val="0088488B"/>
    <w:rsid w:val="00890696"/>
    <w:rsid w:val="00890D86"/>
    <w:rsid w:val="00892715"/>
    <w:rsid w:val="008A007B"/>
    <w:rsid w:val="008A16D2"/>
    <w:rsid w:val="008A1E05"/>
    <w:rsid w:val="008A2D20"/>
    <w:rsid w:val="008A420E"/>
    <w:rsid w:val="008A500D"/>
    <w:rsid w:val="008B0BF3"/>
    <w:rsid w:val="008B1F56"/>
    <w:rsid w:val="008B47CE"/>
    <w:rsid w:val="008B6965"/>
    <w:rsid w:val="008B7A56"/>
    <w:rsid w:val="008C04FD"/>
    <w:rsid w:val="008C2057"/>
    <w:rsid w:val="008C3803"/>
    <w:rsid w:val="008D3408"/>
    <w:rsid w:val="008D5CA2"/>
    <w:rsid w:val="008D7B27"/>
    <w:rsid w:val="008E0AD1"/>
    <w:rsid w:val="008E21F0"/>
    <w:rsid w:val="008E7528"/>
    <w:rsid w:val="008F19E6"/>
    <w:rsid w:val="008F542F"/>
    <w:rsid w:val="00903CC4"/>
    <w:rsid w:val="009077EB"/>
    <w:rsid w:val="0091493C"/>
    <w:rsid w:val="00916149"/>
    <w:rsid w:val="0091625F"/>
    <w:rsid w:val="00920E91"/>
    <w:rsid w:val="00923A8C"/>
    <w:rsid w:val="00925CEB"/>
    <w:rsid w:val="009311CD"/>
    <w:rsid w:val="0093121C"/>
    <w:rsid w:val="00931C40"/>
    <w:rsid w:val="0093481B"/>
    <w:rsid w:val="009356EC"/>
    <w:rsid w:val="00935F3D"/>
    <w:rsid w:val="009360CF"/>
    <w:rsid w:val="00937119"/>
    <w:rsid w:val="00942425"/>
    <w:rsid w:val="00942F7A"/>
    <w:rsid w:val="00944B60"/>
    <w:rsid w:val="00962496"/>
    <w:rsid w:val="00962885"/>
    <w:rsid w:val="009648E2"/>
    <w:rsid w:val="00966F9C"/>
    <w:rsid w:val="00967403"/>
    <w:rsid w:val="00967CEA"/>
    <w:rsid w:val="00971B06"/>
    <w:rsid w:val="00973CF0"/>
    <w:rsid w:val="00973F18"/>
    <w:rsid w:val="009823FE"/>
    <w:rsid w:val="00984522"/>
    <w:rsid w:val="00984EE9"/>
    <w:rsid w:val="009870CC"/>
    <w:rsid w:val="00990022"/>
    <w:rsid w:val="00990848"/>
    <w:rsid w:val="0099160E"/>
    <w:rsid w:val="00996BE1"/>
    <w:rsid w:val="009A2864"/>
    <w:rsid w:val="009B01D7"/>
    <w:rsid w:val="009B3C8A"/>
    <w:rsid w:val="009B5A87"/>
    <w:rsid w:val="009B6D1E"/>
    <w:rsid w:val="009C30E7"/>
    <w:rsid w:val="009C3DA6"/>
    <w:rsid w:val="009C518A"/>
    <w:rsid w:val="009C5C0A"/>
    <w:rsid w:val="009D2AB6"/>
    <w:rsid w:val="009D30FD"/>
    <w:rsid w:val="009D503C"/>
    <w:rsid w:val="009D53C5"/>
    <w:rsid w:val="009D65AE"/>
    <w:rsid w:val="009D79B3"/>
    <w:rsid w:val="009D7E91"/>
    <w:rsid w:val="009E1D49"/>
    <w:rsid w:val="009E3337"/>
    <w:rsid w:val="009E51C5"/>
    <w:rsid w:val="009E7563"/>
    <w:rsid w:val="009F2146"/>
    <w:rsid w:val="009F2CD8"/>
    <w:rsid w:val="009F4285"/>
    <w:rsid w:val="009F6B2D"/>
    <w:rsid w:val="00A0022B"/>
    <w:rsid w:val="00A01200"/>
    <w:rsid w:val="00A026D3"/>
    <w:rsid w:val="00A02A93"/>
    <w:rsid w:val="00A0302F"/>
    <w:rsid w:val="00A03AEF"/>
    <w:rsid w:val="00A059D7"/>
    <w:rsid w:val="00A06B4D"/>
    <w:rsid w:val="00A06C6C"/>
    <w:rsid w:val="00A079FE"/>
    <w:rsid w:val="00A07E98"/>
    <w:rsid w:val="00A12C79"/>
    <w:rsid w:val="00A1406F"/>
    <w:rsid w:val="00A20D48"/>
    <w:rsid w:val="00A25799"/>
    <w:rsid w:val="00A261AA"/>
    <w:rsid w:val="00A32DC1"/>
    <w:rsid w:val="00A33EDA"/>
    <w:rsid w:val="00A348C4"/>
    <w:rsid w:val="00A416B2"/>
    <w:rsid w:val="00A44588"/>
    <w:rsid w:val="00A44592"/>
    <w:rsid w:val="00A45BFA"/>
    <w:rsid w:val="00A50265"/>
    <w:rsid w:val="00A50AF9"/>
    <w:rsid w:val="00A53C51"/>
    <w:rsid w:val="00A579EF"/>
    <w:rsid w:val="00A57C56"/>
    <w:rsid w:val="00A62D41"/>
    <w:rsid w:val="00A64D7B"/>
    <w:rsid w:val="00A6573E"/>
    <w:rsid w:val="00A701A3"/>
    <w:rsid w:val="00A7347F"/>
    <w:rsid w:val="00A75D12"/>
    <w:rsid w:val="00A75F01"/>
    <w:rsid w:val="00A8050B"/>
    <w:rsid w:val="00A85B48"/>
    <w:rsid w:val="00A85B86"/>
    <w:rsid w:val="00A9431E"/>
    <w:rsid w:val="00A95C78"/>
    <w:rsid w:val="00AA45B7"/>
    <w:rsid w:val="00AA4905"/>
    <w:rsid w:val="00AB3F15"/>
    <w:rsid w:val="00AB7281"/>
    <w:rsid w:val="00AC72B6"/>
    <w:rsid w:val="00AD03D1"/>
    <w:rsid w:val="00AD11E5"/>
    <w:rsid w:val="00AD2040"/>
    <w:rsid w:val="00AD6C39"/>
    <w:rsid w:val="00AE4334"/>
    <w:rsid w:val="00AF0D40"/>
    <w:rsid w:val="00AF1316"/>
    <w:rsid w:val="00AF1A7E"/>
    <w:rsid w:val="00AF403F"/>
    <w:rsid w:val="00B007E7"/>
    <w:rsid w:val="00B00BB7"/>
    <w:rsid w:val="00B03156"/>
    <w:rsid w:val="00B061F3"/>
    <w:rsid w:val="00B1030E"/>
    <w:rsid w:val="00B119D4"/>
    <w:rsid w:val="00B12E36"/>
    <w:rsid w:val="00B12E7B"/>
    <w:rsid w:val="00B1473A"/>
    <w:rsid w:val="00B14CA9"/>
    <w:rsid w:val="00B16E24"/>
    <w:rsid w:val="00B1758F"/>
    <w:rsid w:val="00B20FD2"/>
    <w:rsid w:val="00B23962"/>
    <w:rsid w:val="00B25F56"/>
    <w:rsid w:val="00B3211C"/>
    <w:rsid w:val="00B40A00"/>
    <w:rsid w:val="00B425EA"/>
    <w:rsid w:val="00B46B4D"/>
    <w:rsid w:val="00B47551"/>
    <w:rsid w:val="00B477B0"/>
    <w:rsid w:val="00B47D96"/>
    <w:rsid w:val="00B5111F"/>
    <w:rsid w:val="00B5514A"/>
    <w:rsid w:val="00B56EF6"/>
    <w:rsid w:val="00B57B59"/>
    <w:rsid w:val="00B57CC4"/>
    <w:rsid w:val="00B622C6"/>
    <w:rsid w:val="00B64ADF"/>
    <w:rsid w:val="00B65BDD"/>
    <w:rsid w:val="00B70B35"/>
    <w:rsid w:val="00B71B2C"/>
    <w:rsid w:val="00B7592E"/>
    <w:rsid w:val="00B84FF6"/>
    <w:rsid w:val="00B86EF9"/>
    <w:rsid w:val="00B91F27"/>
    <w:rsid w:val="00B951F4"/>
    <w:rsid w:val="00B978C4"/>
    <w:rsid w:val="00B97FBE"/>
    <w:rsid w:val="00BA0A45"/>
    <w:rsid w:val="00BA0D23"/>
    <w:rsid w:val="00BA0E12"/>
    <w:rsid w:val="00BA1A0D"/>
    <w:rsid w:val="00BA41BE"/>
    <w:rsid w:val="00BA461D"/>
    <w:rsid w:val="00BA5786"/>
    <w:rsid w:val="00BA5BC5"/>
    <w:rsid w:val="00BB02C8"/>
    <w:rsid w:val="00BB6A07"/>
    <w:rsid w:val="00BC559D"/>
    <w:rsid w:val="00BC776F"/>
    <w:rsid w:val="00BD451A"/>
    <w:rsid w:val="00BE034C"/>
    <w:rsid w:val="00BE3958"/>
    <w:rsid w:val="00BF05A7"/>
    <w:rsid w:val="00BF1D2D"/>
    <w:rsid w:val="00BF28B1"/>
    <w:rsid w:val="00BF31A9"/>
    <w:rsid w:val="00C028C6"/>
    <w:rsid w:val="00C02B64"/>
    <w:rsid w:val="00C03182"/>
    <w:rsid w:val="00C03EC0"/>
    <w:rsid w:val="00C15412"/>
    <w:rsid w:val="00C15464"/>
    <w:rsid w:val="00C16229"/>
    <w:rsid w:val="00C20C2E"/>
    <w:rsid w:val="00C216A5"/>
    <w:rsid w:val="00C22932"/>
    <w:rsid w:val="00C260C8"/>
    <w:rsid w:val="00C26C53"/>
    <w:rsid w:val="00C303D0"/>
    <w:rsid w:val="00C34246"/>
    <w:rsid w:val="00C46186"/>
    <w:rsid w:val="00C46F25"/>
    <w:rsid w:val="00C47C50"/>
    <w:rsid w:val="00C47E91"/>
    <w:rsid w:val="00C60F18"/>
    <w:rsid w:val="00C615A3"/>
    <w:rsid w:val="00C6549A"/>
    <w:rsid w:val="00C6595B"/>
    <w:rsid w:val="00C67F80"/>
    <w:rsid w:val="00C72999"/>
    <w:rsid w:val="00C73B37"/>
    <w:rsid w:val="00C8124D"/>
    <w:rsid w:val="00C85FB2"/>
    <w:rsid w:val="00C9117E"/>
    <w:rsid w:val="00C95916"/>
    <w:rsid w:val="00CA172C"/>
    <w:rsid w:val="00CA18A3"/>
    <w:rsid w:val="00CA2CF2"/>
    <w:rsid w:val="00CA49A0"/>
    <w:rsid w:val="00CB0FA8"/>
    <w:rsid w:val="00CB774F"/>
    <w:rsid w:val="00CC08CC"/>
    <w:rsid w:val="00CC0CCD"/>
    <w:rsid w:val="00CC20C6"/>
    <w:rsid w:val="00CC2D16"/>
    <w:rsid w:val="00CC4F90"/>
    <w:rsid w:val="00CD16A5"/>
    <w:rsid w:val="00CE1E61"/>
    <w:rsid w:val="00CE3FD4"/>
    <w:rsid w:val="00CF4349"/>
    <w:rsid w:val="00D04038"/>
    <w:rsid w:val="00D04EFF"/>
    <w:rsid w:val="00D10114"/>
    <w:rsid w:val="00D13A5A"/>
    <w:rsid w:val="00D17B55"/>
    <w:rsid w:val="00D2097C"/>
    <w:rsid w:val="00D20DBC"/>
    <w:rsid w:val="00D2588E"/>
    <w:rsid w:val="00D3084B"/>
    <w:rsid w:val="00D319C9"/>
    <w:rsid w:val="00D336CC"/>
    <w:rsid w:val="00D3615D"/>
    <w:rsid w:val="00D37BA2"/>
    <w:rsid w:val="00D40FC6"/>
    <w:rsid w:val="00D43936"/>
    <w:rsid w:val="00D44153"/>
    <w:rsid w:val="00D4472F"/>
    <w:rsid w:val="00D46E3B"/>
    <w:rsid w:val="00D47CBA"/>
    <w:rsid w:val="00D51270"/>
    <w:rsid w:val="00D53561"/>
    <w:rsid w:val="00D53A14"/>
    <w:rsid w:val="00D549D5"/>
    <w:rsid w:val="00D54C90"/>
    <w:rsid w:val="00D56DD5"/>
    <w:rsid w:val="00D60E02"/>
    <w:rsid w:val="00D61264"/>
    <w:rsid w:val="00D62CF9"/>
    <w:rsid w:val="00D6628B"/>
    <w:rsid w:val="00D66A49"/>
    <w:rsid w:val="00D67D18"/>
    <w:rsid w:val="00D70EC4"/>
    <w:rsid w:val="00D72C3B"/>
    <w:rsid w:val="00D745AE"/>
    <w:rsid w:val="00D8387D"/>
    <w:rsid w:val="00D96237"/>
    <w:rsid w:val="00D968D6"/>
    <w:rsid w:val="00DA7B31"/>
    <w:rsid w:val="00DB231C"/>
    <w:rsid w:val="00DB37AE"/>
    <w:rsid w:val="00DB5ABA"/>
    <w:rsid w:val="00DC57B4"/>
    <w:rsid w:val="00DC5A22"/>
    <w:rsid w:val="00DD481E"/>
    <w:rsid w:val="00DE26DC"/>
    <w:rsid w:val="00DE3596"/>
    <w:rsid w:val="00DE5694"/>
    <w:rsid w:val="00DE5B61"/>
    <w:rsid w:val="00DF690C"/>
    <w:rsid w:val="00DF6FC9"/>
    <w:rsid w:val="00E024EB"/>
    <w:rsid w:val="00E0261F"/>
    <w:rsid w:val="00E03859"/>
    <w:rsid w:val="00E10C37"/>
    <w:rsid w:val="00E127D3"/>
    <w:rsid w:val="00E13646"/>
    <w:rsid w:val="00E226F7"/>
    <w:rsid w:val="00E22C4C"/>
    <w:rsid w:val="00E2347B"/>
    <w:rsid w:val="00E24216"/>
    <w:rsid w:val="00E24FA1"/>
    <w:rsid w:val="00E354AD"/>
    <w:rsid w:val="00E37165"/>
    <w:rsid w:val="00E419D4"/>
    <w:rsid w:val="00E46AF9"/>
    <w:rsid w:val="00E52F9C"/>
    <w:rsid w:val="00E534A7"/>
    <w:rsid w:val="00E53E6F"/>
    <w:rsid w:val="00E6467C"/>
    <w:rsid w:val="00E650AA"/>
    <w:rsid w:val="00E65C4C"/>
    <w:rsid w:val="00E675BE"/>
    <w:rsid w:val="00E67F13"/>
    <w:rsid w:val="00E7135E"/>
    <w:rsid w:val="00E72428"/>
    <w:rsid w:val="00E732A3"/>
    <w:rsid w:val="00E76102"/>
    <w:rsid w:val="00E77065"/>
    <w:rsid w:val="00E81616"/>
    <w:rsid w:val="00E82109"/>
    <w:rsid w:val="00E85F19"/>
    <w:rsid w:val="00E935ED"/>
    <w:rsid w:val="00E95496"/>
    <w:rsid w:val="00E973ED"/>
    <w:rsid w:val="00E97A3E"/>
    <w:rsid w:val="00EA0791"/>
    <w:rsid w:val="00EA0BC6"/>
    <w:rsid w:val="00EA47FD"/>
    <w:rsid w:val="00EA4FBC"/>
    <w:rsid w:val="00EA65F1"/>
    <w:rsid w:val="00EA76DD"/>
    <w:rsid w:val="00EA7D94"/>
    <w:rsid w:val="00EB3B37"/>
    <w:rsid w:val="00EB3B38"/>
    <w:rsid w:val="00EB57AB"/>
    <w:rsid w:val="00EB7D4E"/>
    <w:rsid w:val="00EC64AE"/>
    <w:rsid w:val="00ED17A3"/>
    <w:rsid w:val="00ED265A"/>
    <w:rsid w:val="00ED2CC4"/>
    <w:rsid w:val="00ED5E72"/>
    <w:rsid w:val="00ED7684"/>
    <w:rsid w:val="00EE02BE"/>
    <w:rsid w:val="00EE52E7"/>
    <w:rsid w:val="00EF1180"/>
    <w:rsid w:val="00EF49D3"/>
    <w:rsid w:val="00EF4FCB"/>
    <w:rsid w:val="00F005E2"/>
    <w:rsid w:val="00F064CF"/>
    <w:rsid w:val="00F06BFA"/>
    <w:rsid w:val="00F12AEE"/>
    <w:rsid w:val="00F12F13"/>
    <w:rsid w:val="00F16BA3"/>
    <w:rsid w:val="00F16E04"/>
    <w:rsid w:val="00F21FE2"/>
    <w:rsid w:val="00F23136"/>
    <w:rsid w:val="00F2771B"/>
    <w:rsid w:val="00F31BF9"/>
    <w:rsid w:val="00F36027"/>
    <w:rsid w:val="00F41AF5"/>
    <w:rsid w:val="00F421A7"/>
    <w:rsid w:val="00F46E63"/>
    <w:rsid w:val="00F47670"/>
    <w:rsid w:val="00F52662"/>
    <w:rsid w:val="00F54CF1"/>
    <w:rsid w:val="00F5757E"/>
    <w:rsid w:val="00F57815"/>
    <w:rsid w:val="00F60AB5"/>
    <w:rsid w:val="00F614FF"/>
    <w:rsid w:val="00F61AF2"/>
    <w:rsid w:val="00F65CAF"/>
    <w:rsid w:val="00F66BBC"/>
    <w:rsid w:val="00F67FCC"/>
    <w:rsid w:val="00F723F5"/>
    <w:rsid w:val="00F73522"/>
    <w:rsid w:val="00F73CC1"/>
    <w:rsid w:val="00F85593"/>
    <w:rsid w:val="00F87AB5"/>
    <w:rsid w:val="00F91630"/>
    <w:rsid w:val="00F91D61"/>
    <w:rsid w:val="00F92C81"/>
    <w:rsid w:val="00F965B8"/>
    <w:rsid w:val="00FA310B"/>
    <w:rsid w:val="00FB55B9"/>
    <w:rsid w:val="00FB7F85"/>
    <w:rsid w:val="00FC18F5"/>
    <w:rsid w:val="00FC641F"/>
    <w:rsid w:val="00FC67B2"/>
    <w:rsid w:val="00FD1669"/>
    <w:rsid w:val="00FD548C"/>
    <w:rsid w:val="00FE1E55"/>
    <w:rsid w:val="00FF05E7"/>
    <w:rsid w:val="00FF2CD6"/>
    <w:rsid w:val="00FF3173"/>
    <w:rsid w:val="00FF3836"/>
    <w:rsid w:val="00FF4E86"/>
    <w:rsid w:val="00FF6159"/>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120E811"/>
  <w15:docId w15:val="{43BE95B2-B6BF-4811-9056-E54A3A0C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A2E20-2C6D-4E9A-A552-20C270C1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26678</Words>
  <Characters>4267</Characters>
  <Application>Microsoft Office Word</Application>
  <DocSecurity>0</DocSecurity>
  <Lines>35</Lines>
  <Paragraphs>61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5</cp:revision>
  <cp:lastPrinted>2022-08-09T06:57:00Z</cp:lastPrinted>
  <dcterms:created xsi:type="dcterms:W3CDTF">2023-01-24T07:42:00Z</dcterms:created>
  <dcterms:modified xsi:type="dcterms:W3CDTF">2023-01-25T01:25:00Z</dcterms:modified>
</cp:coreProperties>
</file>