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7894" w14:textId="5497F2B3" w:rsidR="00B430AB" w:rsidRPr="008F390D" w:rsidRDefault="00475AD7">
      <w:pPr>
        <w:rPr>
          <w:b/>
          <w:sz w:val="22"/>
        </w:rPr>
      </w:pPr>
      <w:r w:rsidRPr="008F390D">
        <w:rPr>
          <w:rFonts w:hint="eastAsia"/>
          <w:b/>
          <w:sz w:val="22"/>
        </w:rPr>
        <w:t>新型コロナウイルスに感染した</w:t>
      </w:r>
      <w:r w:rsidR="008E0CDE" w:rsidRPr="008F390D">
        <w:rPr>
          <w:rFonts w:hint="eastAsia"/>
          <w:b/>
          <w:sz w:val="22"/>
        </w:rPr>
        <w:t>入所者が</w:t>
      </w:r>
      <w:r w:rsidR="008E0CDE">
        <w:rPr>
          <w:rFonts w:hint="eastAsia"/>
          <w:b/>
          <w:sz w:val="22"/>
        </w:rPr>
        <w:t>施設内で療養されている</w:t>
      </w:r>
      <w:r w:rsidRPr="008F390D">
        <w:rPr>
          <w:rFonts w:hint="eastAsia"/>
          <w:b/>
          <w:sz w:val="22"/>
        </w:rPr>
        <w:t>場合の</w:t>
      </w:r>
      <w:r w:rsidR="008E0CDE">
        <w:rPr>
          <w:rFonts w:hint="eastAsia"/>
          <w:b/>
          <w:sz w:val="22"/>
        </w:rPr>
        <w:t>対応</w:t>
      </w:r>
      <w:r w:rsidRPr="008F390D">
        <w:rPr>
          <w:rFonts w:hint="eastAsia"/>
          <w:b/>
          <w:sz w:val="22"/>
        </w:rPr>
        <w:t>について</w:t>
      </w:r>
    </w:p>
    <w:p w14:paraId="6C7A7C16" w14:textId="77777777" w:rsidR="00475AD7" w:rsidRDefault="00475AD7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576B7" w14:paraId="3F52EB64" w14:textId="77777777" w:rsidTr="00A04693">
        <w:trPr>
          <w:trHeight w:val="680"/>
        </w:trPr>
        <w:tc>
          <w:tcPr>
            <w:tcW w:w="1555" w:type="dxa"/>
            <w:vAlign w:val="center"/>
          </w:tcPr>
          <w:p w14:paraId="256E52DA" w14:textId="7ACAD4D2" w:rsidR="003576B7" w:rsidRDefault="003576B7" w:rsidP="003576B7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8221" w:type="dxa"/>
            <w:vAlign w:val="center"/>
          </w:tcPr>
          <w:p w14:paraId="146D473F" w14:textId="77777777" w:rsidR="003576B7" w:rsidRDefault="003576B7" w:rsidP="003576B7">
            <w:pPr>
              <w:jc w:val="center"/>
            </w:pPr>
          </w:p>
        </w:tc>
      </w:tr>
      <w:tr w:rsidR="003576B7" w14:paraId="54A6F5AB" w14:textId="77777777" w:rsidTr="00A04693">
        <w:trPr>
          <w:trHeight w:val="680"/>
        </w:trPr>
        <w:tc>
          <w:tcPr>
            <w:tcW w:w="1555" w:type="dxa"/>
            <w:vAlign w:val="center"/>
          </w:tcPr>
          <w:p w14:paraId="6B1D3B4F" w14:textId="4E06B01D" w:rsidR="003576B7" w:rsidRDefault="003576B7" w:rsidP="003576B7">
            <w:pPr>
              <w:jc w:val="center"/>
            </w:pPr>
            <w:r>
              <w:rPr>
                <w:rFonts w:hint="eastAsia"/>
              </w:rPr>
              <w:t>作成年月日</w:t>
            </w:r>
          </w:p>
        </w:tc>
        <w:tc>
          <w:tcPr>
            <w:tcW w:w="8221" w:type="dxa"/>
            <w:vAlign w:val="center"/>
          </w:tcPr>
          <w:p w14:paraId="5B7939B0" w14:textId="7ED0EB11" w:rsidR="003576B7" w:rsidRDefault="003576B7" w:rsidP="003576B7">
            <w:r>
              <w:rPr>
                <w:rFonts w:hint="eastAsia"/>
              </w:rPr>
              <w:t>令和　　　年　　　月　　　　日</w:t>
            </w:r>
          </w:p>
        </w:tc>
      </w:tr>
    </w:tbl>
    <w:p w14:paraId="3A200F33" w14:textId="7AF3D8B6" w:rsidR="003576B7" w:rsidRDefault="003576B7"/>
    <w:p w14:paraId="77CDBF5E" w14:textId="3A9EB886" w:rsidR="003576B7" w:rsidRDefault="003576B7">
      <w:r>
        <w:rPr>
          <w:rFonts w:hint="eastAsia"/>
        </w:rPr>
        <w:t>１　毎日の健康観察（症状チェック、体温及びパルスオキシメーターによるS</w:t>
      </w:r>
      <w:r>
        <w:t>pO</w:t>
      </w:r>
      <w:r w:rsidRPr="00A04693">
        <w:rPr>
          <w:vertAlign w:val="subscript"/>
        </w:rPr>
        <w:t>2</w:t>
      </w:r>
      <w:r>
        <w:rPr>
          <w:rFonts w:hint="eastAsia"/>
        </w:rPr>
        <w:t>の測定）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977"/>
      </w:tblGrid>
      <w:tr w:rsidR="003576B7" w14:paraId="11D82C06" w14:textId="77777777" w:rsidTr="003576B7">
        <w:tc>
          <w:tcPr>
            <w:tcW w:w="988" w:type="dxa"/>
          </w:tcPr>
          <w:p w14:paraId="3BEBD0F1" w14:textId="77777777" w:rsidR="003576B7" w:rsidRDefault="003576B7"/>
        </w:tc>
        <w:tc>
          <w:tcPr>
            <w:tcW w:w="2409" w:type="dxa"/>
          </w:tcPr>
          <w:p w14:paraId="60BB93FA" w14:textId="15A2ECD0" w:rsidR="003576B7" w:rsidRDefault="003576B7">
            <w:r>
              <w:rPr>
                <w:rFonts w:hint="eastAsia"/>
              </w:rPr>
              <w:t>実施する時間</w:t>
            </w:r>
          </w:p>
        </w:tc>
        <w:tc>
          <w:tcPr>
            <w:tcW w:w="2977" w:type="dxa"/>
          </w:tcPr>
          <w:p w14:paraId="1728C347" w14:textId="514EA1C1" w:rsidR="003576B7" w:rsidRDefault="003576B7">
            <w:r>
              <w:rPr>
                <w:rFonts w:hint="eastAsia"/>
              </w:rPr>
              <w:t>実施する担当者</w:t>
            </w:r>
          </w:p>
        </w:tc>
      </w:tr>
      <w:tr w:rsidR="003576B7" w14:paraId="48B69AF6" w14:textId="77777777" w:rsidTr="003576B7">
        <w:trPr>
          <w:trHeight w:val="680"/>
        </w:trPr>
        <w:tc>
          <w:tcPr>
            <w:tcW w:w="988" w:type="dxa"/>
            <w:vAlign w:val="center"/>
          </w:tcPr>
          <w:p w14:paraId="2D1DA29F" w14:textId="36BC543D" w:rsidR="003576B7" w:rsidRDefault="003576B7" w:rsidP="003576B7">
            <w:pPr>
              <w:jc w:val="center"/>
            </w:pPr>
            <w:r>
              <w:rPr>
                <w:rFonts w:hint="eastAsia"/>
              </w:rPr>
              <w:t>１回目</w:t>
            </w:r>
          </w:p>
        </w:tc>
        <w:tc>
          <w:tcPr>
            <w:tcW w:w="2409" w:type="dxa"/>
          </w:tcPr>
          <w:p w14:paraId="64F46954" w14:textId="77777777" w:rsidR="003576B7" w:rsidRDefault="003576B7"/>
        </w:tc>
        <w:tc>
          <w:tcPr>
            <w:tcW w:w="2977" w:type="dxa"/>
          </w:tcPr>
          <w:p w14:paraId="0F79A4DE" w14:textId="77777777" w:rsidR="003576B7" w:rsidRDefault="003576B7"/>
        </w:tc>
      </w:tr>
      <w:tr w:rsidR="003576B7" w14:paraId="242427E3" w14:textId="77777777" w:rsidTr="003576B7">
        <w:trPr>
          <w:trHeight w:val="680"/>
        </w:trPr>
        <w:tc>
          <w:tcPr>
            <w:tcW w:w="988" w:type="dxa"/>
            <w:vAlign w:val="center"/>
          </w:tcPr>
          <w:p w14:paraId="20639FB1" w14:textId="388F7F22" w:rsidR="003576B7" w:rsidRDefault="003576B7" w:rsidP="003576B7">
            <w:pPr>
              <w:jc w:val="center"/>
            </w:pPr>
            <w:r>
              <w:rPr>
                <w:rFonts w:hint="eastAsia"/>
              </w:rPr>
              <w:t>２回目</w:t>
            </w:r>
          </w:p>
        </w:tc>
        <w:tc>
          <w:tcPr>
            <w:tcW w:w="2409" w:type="dxa"/>
          </w:tcPr>
          <w:p w14:paraId="28F2185A" w14:textId="77777777" w:rsidR="003576B7" w:rsidRDefault="003576B7"/>
        </w:tc>
        <w:tc>
          <w:tcPr>
            <w:tcW w:w="2977" w:type="dxa"/>
          </w:tcPr>
          <w:p w14:paraId="6A9D005F" w14:textId="77777777" w:rsidR="003576B7" w:rsidRDefault="003576B7"/>
        </w:tc>
      </w:tr>
    </w:tbl>
    <w:p w14:paraId="7619B3A2" w14:textId="782F1100" w:rsidR="003576B7" w:rsidRPr="000C16AD" w:rsidRDefault="003576B7">
      <w:pPr>
        <w:rPr>
          <w:b/>
        </w:rPr>
      </w:pPr>
    </w:p>
    <w:p w14:paraId="55B19370" w14:textId="77777777" w:rsidR="000C16AD" w:rsidRDefault="000C16AD"/>
    <w:p w14:paraId="408C6001" w14:textId="3E9C7D52" w:rsidR="003576B7" w:rsidRDefault="003576B7">
      <w:r>
        <w:rPr>
          <w:rFonts w:hint="eastAsia"/>
        </w:rPr>
        <w:t>２　抗ウイルス薬・中和抗体薬の処方等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3118"/>
        <w:gridCol w:w="2694"/>
        <w:gridCol w:w="2551"/>
      </w:tblGrid>
      <w:tr w:rsidR="003576B7" w14:paraId="21594C5D" w14:textId="77777777" w:rsidTr="00A04693">
        <w:tc>
          <w:tcPr>
            <w:tcW w:w="1413" w:type="dxa"/>
          </w:tcPr>
          <w:p w14:paraId="643F9191" w14:textId="77777777" w:rsidR="003576B7" w:rsidRDefault="003576B7"/>
        </w:tc>
        <w:tc>
          <w:tcPr>
            <w:tcW w:w="3118" w:type="dxa"/>
          </w:tcPr>
          <w:p w14:paraId="3981B0DC" w14:textId="3F208999" w:rsidR="003576B7" w:rsidRDefault="003576B7">
            <w:r>
              <w:rPr>
                <w:rFonts w:hint="eastAsia"/>
              </w:rPr>
              <w:t>処方等を実施する医療機関</w:t>
            </w:r>
          </w:p>
        </w:tc>
        <w:tc>
          <w:tcPr>
            <w:tcW w:w="2694" w:type="dxa"/>
          </w:tcPr>
          <w:p w14:paraId="75C05598" w14:textId="045E67B5" w:rsidR="003576B7" w:rsidRDefault="003576B7">
            <w:r>
              <w:rPr>
                <w:rFonts w:hint="eastAsia"/>
              </w:rPr>
              <w:t>連絡先</w:t>
            </w:r>
          </w:p>
        </w:tc>
        <w:tc>
          <w:tcPr>
            <w:tcW w:w="2551" w:type="dxa"/>
          </w:tcPr>
          <w:p w14:paraId="6EA093F7" w14:textId="00F27513" w:rsidR="003576B7" w:rsidRDefault="003576B7">
            <w:r>
              <w:rPr>
                <w:rFonts w:hint="eastAsia"/>
              </w:rPr>
              <w:t>使用可能な薬剤</w:t>
            </w:r>
          </w:p>
        </w:tc>
      </w:tr>
      <w:tr w:rsidR="003576B7" w14:paraId="04B59637" w14:textId="77777777" w:rsidTr="00A04693">
        <w:trPr>
          <w:trHeight w:val="680"/>
        </w:trPr>
        <w:tc>
          <w:tcPr>
            <w:tcW w:w="1413" w:type="dxa"/>
            <w:vAlign w:val="center"/>
          </w:tcPr>
          <w:p w14:paraId="79D35955" w14:textId="66A1B1D9" w:rsidR="003576B7" w:rsidRDefault="003576B7" w:rsidP="003576B7">
            <w:pPr>
              <w:jc w:val="center"/>
            </w:pPr>
            <w:r>
              <w:rPr>
                <w:rFonts w:hint="eastAsia"/>
              </w:rPr>
              <w:t>平日日中</w:t>
            </w:r>
          </w:p>
        </w:tc>
        <w:tc>
          <w:tcPr>
            <w:tcW w:w="3118" w:type="dxa"/>
          </w:tcPr>
          <w:p w14:paraId="20E3A985" w14:textId="77777777" w:rsidR="003576B7" w:rsidRDefault="003576B7"/>
        </w:tc>
        <w:tc>
          <w:tcPr>
            <w:tcW w:w="2694" w:type="dxa"/>
          </w:tcPr>
          <w:p w14:paraId="3C171202" w14:textId="5B10719E" w:rsidR="003576B7" w:rsidRDefault="003576B7"/>
        </w:tc>
        <w:tc>
          <w:tcPr>
            <w:tcW w:w="2551" w:type="dxa"/>
          </w:tcPr>
          <w:p w14:paraId="5C1AA194" w14:textId="77777777" w:rsidR="003576B7" w:rsidRDefault="003576B7"/>
        </w:tc>
      </w:tr>
      <w:tr w:rsidR="003576B7" w14:paraId="7F65A1F4" w14:textId="77777777" w:rsidTr="00A04693">
        <w:trPr>
          <w:trHeight w:val="680"/>
        </w:trPr>
        <w:tc>
          <w:tcPr>
            <w:tcW w:w="1413" w:type="dxa"/>
            <w:vAlign w:val="center"/>
          </w:tcPr>
          <w:p w14:paraId="45508197" w14:textId="27B32743" w:rsidR="003576B7" w:rsidRDefault="003576B7" w:rsidP="003576B7">
            <w:pPr>
              <w:jc w:val="center"/>
            </w:pPr>
            <w:r>
              <w:rPr>
                <w:rFonts w:hint="eastAsia"/>
              </w:rPr>
              <w:t>平日夜間</w:t>
            </w:r>
          </w:p>
        </w:tc>
        <w:tc>
          <w:tcPr>
            <w:tcW w:w="3118" w:type="dxa"/>
          </w:tcPr>
          <w:p w14:paraId="4353CC4B" w14:textId="77777777" w:rsidR="003576B7" w:rsidRDefault="003576B7"/>
        </w:tc>
        <w:tc>
          <w:tcPr>
            <w:tcW w:w="2694" w:type="dxa"/>
          </w:tcPr>
          <w:p w14:paraId="3C884DE1" w14:textId="795EC260" w:rsidR="003576B7" w:rsidRDefault="003576B7"/>
        </w:tc>
        <w:tc>
          <w:tcPr>
            <w:tcW w:w="2551" w:type="dxa"/>
          </w:tcPr>
          <w:p w14:paraId="54208A47" w14:textId="77777777" w:rsidR="003576B7" w:rsidRDefault="003576B7"/>
        </w:tc>
      </w:tr>
      <w:tr w:rsidR="003576B7" w14:paraId="36892E29" w14:textId="77777777" w:rsidTr="00A04693">
        <w:trPr>
          <w:trHeight w:val="680"/>
        </w:trPr>
        <w:tc>
          <w:tcPr>
            <w:tcW w:w="1413" w:type="dxa"/>
            <w:vAlign w:val="center"/>
          </w:tcPr>
          <w:p w14:paraId="7902F783" w14:textId="4963B271" w:rsidR="003576B7" w:rsidRDefault="003576B7" w:rsidP="003576B7">
            <w:pPr>
              <w:jc w:val="center"/>
            </w:pPr>
            <w:r>
              <w:rPr>
                <w:rFonts w:hint="eastAsia"/>
              </w:rPr>
              <w:t>休日日中</w:t>
            </w:r>
          </w:p>
        </w:tc>
        <w:tc>
          <w:tcPr>
            <w:tcW w:w="3118" w:type="dxa"/>
          </w:tcPr>
          <w:p w14:paraId="18CEC131" w14:textId="77777777" w:rsidR="003576B7" w:rsidRDefault="003576B7"/>
        </w:tc>
        <w:tc>
          <w:tcPr>
            <w:tcW w:w="2694" w:type="dxa"/>
          </w:tcPr>
          <w:p w14:paraId="01DE4FC2" w14:textId="5E846976" w:rsidR="003576B7" w:rsidRDefault="003576B7"/>
        </w:tc>
        <w:tc>
          <w:tcPr>
            <w:tcW w:w="2551" w:type="dxa"/>
          </w:tcPr>
          <w:p w14:paraId="48A67FFF" w14:textId="77777777" w:rsidR="003576B7" w:rsidRDefault="003576B7"/>
        </w:tc>
      </w:tr>
      <w:tr w:rsidR="003576B7" w14:paraId="1435DE5A" w14:textId="77777777" w:rsidTr="00A04693">
        <w:trPr>
          <w:trHeight w:val="680"/>
        </w:trPr>
        <w:tc>
          <w:tcPr>
            <w:tcW w:w="1413" w:type="dxa"/>
            <w:vAlign w:val="center"/>
          </w:tcPr>
          <w:p w14:paraId="47BCA12D" w14:textId="5B43B12A" w:rsidR="003576B7" w:rsidRDefault="003576B7" w:rsidP="003576B7">
            <w:pPr>
              <w:jc w:val="center"/>
            </w:pPr>
            <w:r>
              <w:rPr>
                <w:rFonts w:hint="eastAsia"/>
              </w:rPr>
              <w:t>休日夜間</w:t>
            </w:r>
          </w:p>
        </w:tc>
        <w:tc>
          <w:tcPr>
            <w:tcW w:w="3118" w:type="dxa"/>
          </w:tcPr>
          <w:p w14:paraId="4D6EAE68" w14:textId="77777777" w:rsidR="003576B7" w:rsidRDefault="003576B7"/>
        </w:tc>
        <w:tc>
          <w:tcPr>
            <w:tcW w:w="2694" w:type="dxa"/>
          </w:tcPr>
          <w:p w14:paraId="2A8023B9" w14:textId="4B9C7CDB" w:rsidR="003576B7" w:rsidRDefault="003576B7"/>
        </w:tc>
        <w:tc>
          <w:tcPr>
            <w:tcW w:w="2551" w:type="dxa"/>
          </w:tcPr>
          <w:p w14:paraId="10E74B06" w14:textId="77777777" w:rsidR="003576B7" w:rsidRDefault="003576B7"/>
        </w:tc>
      </w:tr>
    </w:tbl>
    <w:p w14:paraId="702A3049" w14:textId="7D5567CE" w:rsidR="003576B7" w:rsidRDefault="003576B7">
      <w:r>
        <w:rPr>
          <w:rFonts w:hint="eastAsia"/>
        </w:rPr>
        <w:t>※利用者又はその家族の同意書が必要な薬剤（パキロビッド・パック、ラゲブリオ等）を使用する場合は、施設職員（生活相談員等）が、医師の指示の下、家族への説明及び同意取得を行う。</w:t>
      </w:r>
    </w:p>
    <w:p w14:paraId="4BD898EA" w14:textId="4F6F355A" w:rsidR="003576B7" w:rsidRDefault="003576B7"/>
    <w:p w14:paraId="785EB08F" w14:textId="2512ECFE" w:rsidR="003576B7" w:rsidRDefault="003576B7">
      <w:r>
        <w:rPr>
          <w:rFonts w:hint="eastAsia"/>
        </w:rPr>
        <w:t>３　発熱等症状に対する治療薬の処方等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3118"/>
        <w:gridCol w:w="2694"/>
        <w:gridCol w:w="2551"/>
      </w:tblGrid>
      <w:tr w:rsidR="00A04693" w14:paraId="6F39F148" w14:textId="77777777" w:rsidTr="0050691D">
        <w:tc>
          <w:tcPr>
            <w:tcW w:w="1413" w:type="dxa"/>
          </w:tcPr>
          <w:p w14:paraId="680F4519" w14:textId="77777777" w:rsidR="00A04693" w:rsidRDefault="00A04693" w:rsidP="0050691D"/>
        </w:tc>
        <w:tc>
          <w:tcPr>
            <w:tcW w:w="3118" w:type="dxa"/>
          </w:tcPr>
          <w:p w14:paraId="2CDAB157" w14:textId="77777777" w:rsidR="00A04693" w:rsidRDefault="00A04693" w:rsidP="0050691D">
            <w:r>
              <w:rPr>
                <w:rFonts w:hint="eastAsia"/>
              </w:rPr>
              <w:t>処方等を実施する医療機関</w:t>
            </w:r>
          </w:p>
        </w:tc>
        <w:tc>
          <w:tcPr>
            <w:tcW w:w="2694" w:type="dxa"/>
          </w:tcPr>
          <w:p w14:paraId="5CD2279A" w14:textId="77777777" w:rsidR="00A04693" w:rsidRDefault="00A04693" w:rsidP="0050691D">
            <w:r>
              <w:rPr>
                <w:rFonts w:hint="eastAsia"/>
              </w:rPr>
              <w:t>連絡先</w:t>
            </w:r>
          </w:p>
        </w:tc>
        <w:tc>
          <w:tcPr>
            <w:tcW w:w="2551" w:type="dxa"/>
          </w:tcPr>
          <w:p w14:paraId="0546265A" w14:textId="729728D2" w:rsidR="00A04693" w:rsidRDefault="00A04693" w:rsidP="0050691D">
            <w:r>
              <w:rPr>
                <w:rFonts w:hint="eastAsia"/>
              </w:rPr>
              <w:t>投与する目安（体温）</w:t>
            </w:r>
          </w:p>
        </w:tc>
      </w:tr>
      <w:tr w:rsidR="00A04693" w14:paraId="3C80403D" w14:textId="77777777" w:rsidTr="0050691D">
        <w:trPr>
          <w:trHeight w:val="680"/>
        </w:trPr>
        <w:tc>
          <w:tcPr>
            <w:tcW w:w="1413" w:type="dxa"/>
            <w:vAlign w:val="center"/>
          </w:tcPr>
          <w:p w14:paraId="1CEA45E7" w14:textId="77777777" w:rsidR="00A04693" w:rsidRDefault="00A04693" w:rsidP="0050691D">
            <w:pPr>
              <w:jc w:val="center"/>
            </w:pPr>
            <w:r>
              <w:rPr>
                <w:rFonts w:hint="eastAsia"/>
              </w:rPr>
              <w:t>平日日中</w:t>
            </w:r>
          </w:p>
        </w:tc>
        <w:tc>
          <w:tcPr>
            <w:tcW w:w="3118" w:type="dxa"/>
          </w:tcPr>
          <w:p w14:paraId="62887460" w14:textId="77777777" w:rsidR="00A04693" w:rsidRDefault="00A04693" w:rsidP="0050691D"/>
        </w:tc>
        <w:tc>
          <w:tcPr>
            <w:tcW w:w="2694" w:type="dxa"/>
          </w:tcPr>
          <w:p w14:paraId="27E56F54" w14:textId="77777777" w:rsidR="00A04693" w:rsidRDefault="00A04693" w:rsidP="0050691D"/>
        </w:tc>
        <w:tc>
          <w:tcPr>
            <w:tcW w:w="2551" w:type="dxa"/>
          </w:tcPr>
          <w:p w14:paraId="27ECA4F0" w14:textId="77777777" w:rsidR="00A04693" w:rsidRDefault="00A04693" w:rsidP="0050691D"/>
        </w:tc>
      </w:tr>
      <w:tr w:rsidR="00A04693" w14:paraId="400A4D6C" w14:textId="77777777" w:rsidTr="0050691D">
        <w:trPr>
          <w:trHeight w:val="680"/>
        </w:trPr>
        <w:tc>
          <w:tcPr>
            <w:tcW w:w="1413" w:type="dxa"/>
            <w:vAlign w:val="center"/>
          </w:tcPr>
          <w:p w14:paraId="1F2D2EB7" w14:textId="77777777" w:rsidR="00A04693" w:rsidRDefault="00A04693" w:rsidP="0050691D">
            <w:pPr>
              <w:jc w:val="center"/>
            </w:pPr>
            <w:r>
              <w:rPr>
                <w:rFonts w:hint="eastAsia"/>
              </w:rPr>
              <w:t>平日夜間</w:t>
            </w:r>
          </w:p>
        </w:tc>
        <w:tc>
          <w:tcPr>
            <w:tcW w:w="3118" w:type="dxa"/>
          </w:tcPr>
          <w:p w14:paraId="2365F20E" w14:textId="77777777" w:rsidR="00A04693" w:rsidRDefault="00A04693" w:rsidP="0050691D"/>
        </w:tc>
        <w:tc>
          <w:tcPr>
            <w:tcW w:w="2694" w:type="dxa"/>
          </w:tcPr>
          <w:p w14:paraId="1903D92E" w14:textId="77777777" w:rsidR="00A04693" w:rsidRDefault="00A04693" w:rsidP="0050691D"/>
        </w:tc>
        <w:tc>
          <w:tcPr>
            <w:tcW w:w="2551" w:type="dxa"/>
          </w:tcPr>
          <w:p w14:paraId="43AF883C" w14:textId="77777777" w:rsidR="00A04693" w:rsidRDefault="00A04693" w:rsidP="0050691D"/>
        </w:tc>
      </w:tr>
      <w:tr w:rsidR="00A04693" w14:paraId="5ADEA9B1" w14:textId="77777777" w:rsidTr="0050691D">
        <w:trPr>
          <w:trHeight w:val="680"/>
        </w:trPr>
        <w:tc>
          <w:tcPr>
            <w:tcW w:w="1413" w:type="dxa"/>
            <w:vAlign w:val="center"/>
          </w:tcPr>
          <w:p w14:paraId="66490A17" w14:textId="77777777" w:rsidR="00A04693" w:rsidRDefault="00A04693" w:rsidP="0050691D">
            <w:pPr>
              <w:jc w:val="center"/>
            </w:pPr>
            <w:r>
              <w:rPr>
                <w:rFonts w:hint="eastAsia"/>
              </w:rPr>
              <w:t>休日日中</w:t>
            </w:r>
          </w:p>
        </w:tc>
        <w:tc>
          <w:tcPr>
            <w:tcW w:w="3118" w:type="dxa"/>
          </w:tcPr>
          <w:p w14:paraId="1B14F6BD" w14:textId="77777777" w:rsidR="00A04693" w:rsidRDefault="00A04693" w:rsidP="0050691D"/>
        </w:tc>
        <w:tc>
          <w:tcPr>
            <w:tcW w:w="2694" w:type="dxa"/>
          </w:tcPr>
          <w:p w14:paraId="0E4A7719" w14:textId="77777777" w:rsidR="00A04693" w:rsidRDefault="00A04693" w:rsidP="0050691D"/>
        </w:tc>
        <w:tc>
          <w:tcPr>
            <w:tcW w:w="2551" w:type="dxa"/>
          </w:tcPr>
          <w:p w14:paraId="59C7A3AA" w14:textId="77777777" w:rsidR="00A04693" w:rsidRDefault="00A04693" w:rsidP="0050691D"/>
        </w:tc>
      </w:tr>
      <w:tr w:rsidR="00A04693" w14:paraId="55EF16D2" w14:textId="77777777" w:rsidTr="0050691D">
        <w:trPr>
          <w:trHeight w:val="680"/>
        </w:trPr>
        <w:tc>
          <w:tcPr>
            <w:tcW w:w="1413" w:type="dxa"/>
            <w:vAlign w:val="center"/>
          </w:tcPr>
          <w:p w14:paraId="2B20CB96" w14:textId="77777777" w:rsidR="00A04693" w:rsidRDefault="00A04693" w:rsidP="0050691D">
            <w:pPr>
              <w:jc w:val="center"/>
            </w:pPr>
            <w:r>
              <w:rPr>
                <w:rFonts w:hint="eastAsia"/>
              </w:rPr>
              <w:t>休日夜間</w:t>
            </w:r>
          </w:p>
        </w:tc>
        <w:tc>
          <w:tcPr>
            <w:tcW w:w="3118" w:type="dxa"/>
          </w:tcPr>
          <w:p w14:paraId="242EFCA1" w14:textId="77777777" w:rsidR="00A04693" w:rsidRDefault="00A04693" w:rsidP="0050691D"/>
        </w:tc>
        <w:tc>
          <w:tcPr>
            <w:tcW w:w="2694" w:type="dxa"/>
          </w:tcPr>
          <w:p w14:paraId="399E7CBD" w14:textId="77777777" w:rsidR="00A04693" w:rsidRDefault="00A04693" w:rsidP="0050691D"/>
        </w:tc>
        <w:tc>
          <w:tcPr>
            <w:tcW w:w="2551" w:type="dxa"/>
          </w:tcPr>
          <w:p w14:paraId="102426BF" w14:textId="77777777" w:rsidR="00A04693" w:rsidRDefault="00A04693" w:rsidP="0050691D"/>
        </w:tc>
      </w:tr>
    </w:tbl>
    <w:p w14:paraId="621A7FBF" w14:textId="2DA3BA6C" w:rsidR="003576B7" w:rsidRDefault="003576B7"/>
    <w:p w14:paraId="7D339A9F" w14:textId="5E63736A" w:rsidR="003576B7" w:rsidRDefault="003576B7">
      <w:r>
        <w:rPr>
          <w:rFonts w:hint="eastAsia"/>
        </w:rPr>
        <w:t>４　在宅酸素療法の処方等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3118"/>
        <w:gridCol w:w="2694"/>
        <w:gridCol w:w="2551"/>
      </w:tblGrid>
      <w:tr w:rsidR="00A04693" w14:paraId="159467E2" w14:textId="77777777" w:rsidTr="0050691D">
        <w:tc>
          <w:tcPr>
            <w:tcW w:w="1413" w:type="dxa"/>
          </w:tcPr>
          <w:p w14:paraId="504B6149" w14:textId="77777777" w:rsidR="00A04693" w:rsidRDefault="00A04693" w:rsidP="0050691D"/>
        </w:tc>
        <w:tc>
          <w:tcPr>
            <w:tcW w:w="3118" w:type="dxa"/>
          </w:tcPr>
          <w:p w14:paraId="76E0160B" w14:textId="77777777" w:rsidR="00A04693" w:rsidRDefault="00A04693" w:rsidP="0050691D">
            <w:r>
              <w:rPr>
                <w:rFonts w:hint="eastAsia"/>
              </w:rPr>
              <w:t>処方等を実施する医療機関</w:t>
            </w:r>
          </w:p>
        </w:tc>
        <w:tc>
          <w:tcPr>
            <w:tcW w:w="2694" w:type="dxa"/>
          </w:tcPr>
          <w:p w14:paraId="0DBA8CC0" w14:textId="77777777" w:rsidR="00A04693" w:rsidRDefault="00A04693" w:rsidP="0050691D">
            <w:r>
              <w:rPr>
                <w:rFonts w:hint="eastAsia"/>
              </w:rPr>
              <w:t>連絡先</w:t>
            </w:r>
          </w:p>
        </w:tc>
        <w:tc>
          <w:tcPr>
            <w:tcW w:w="2551" w:type="dxa"/>
          </w:tcPr>
          <w:p w14:paraId="645A549F" w14:textId="77777777" w:rsidR="00A04693" w:rsidRDefault="00A04693" w:rsidP="0050691D">
            <w:r>
              <w:rPr>
                <w:rFonts w:hint="eastAsia"/>
              </w:rPr>
              <w:t>投与する目安</w:t>
            </w:r>
          </w:p>
          <w:p w14:paraId="48B652D4" w14:textId="239E96B1" w:rsidR="00A04693" w:rsidRDefault="00A04693" w:rsidP="0050691D">
            <w:r>
              <w:rPr>
                <w:rFonts w:hint="eastAsia"/>
              </w:rPr>
              <w:t>（パルスオキシメーターの数値S</w:t>
            </w:r>
            <w:r>
              <w:t>pO</w:t>
            </w:r>
            <w:r w:rsidRPr="00A04693">
              <w:rPr>
                <w:vertAlign w:val="subscript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A04693" w14:paraId="076A75F9" w14:textId="77777777" w:rsidTr="0050691D">
        <w:trPr>
          <w:trHeight w:val="680"/>
        </w:trPr>
        <w:tc>
          <w:tcPr>
            <w:tcW w:w="1413" w:type="dxa"/>
            <w:vAlign w:val="center"/>
          </w:tcPr>
          <w:p w14:paraId="79620CE9" w14:textId="77777777" w:rsidR="00A04693" w:rsidRDefault="00A04693" w:rsidP="0050691D">
            <w:pPr>
              <w:jc w:val="center"/>
            </w:pPr>
            <w:r>
              <w:rPr>
                <w:rFonts w:hint="eastAsia"/>
              </w:rPr>
              <w:t>平日日中</w:t>
            </w:r>
          </w:p>
        </w:tc>
        <w:tc>
          <w:tcPr>
            <w:tcW w:w="3118" w:type="dxa"/>
          </w:tcPr>
          <w:p w14:paraId="41962F3F" w14:textId="77777777" w:rsidR="00A04693" w:rsidRDefault="00A04693" w:rsidP="0050691D"/>
        </w:tc>
        <w:tc>
          <w:tcPr>
            <w:tcW w:w="2694" w:type="dxa"/>
          </w:tcPr>
          <w:p w14:paraId="399F4D3E" w14:textId="77777777" w:rsidR="00A04693" w:rsidRDefault="00A04693" w:rsidP="0050691D"/>
        </w:tc>
        <w:tc>
          <w:tcPr>
            <w:tcW w:w="2551" w:type="dxa"/>
          </w:tcPr>
          <w:p w14:paraId="2F6316B2" w14:textId="77777777" w:rsidR="00A04693" w:rsidRDefault="00A04693" w:rsidP="0050691D"/>
        </w:tc>
      </w:tr>
      <w:tr w:rsidR="00A04693" w14:paraId="6776A8A7" w14:textId="77777777" w:rsidTr="0050691D">
        <w:trPr>
          <w:trHeight w:val="680"/>
        </w:trPr>
        <w:tc>
          <w:tcPr>
            <w:tcW w:w="1413" w:type="dxa"/>
            <w:vAlign w:val="center"/>
          </w:tcPr>
          <w:p w14:paraId="1A3C73A1" w14:textId="77777777" w:rsidR="00A04693" w:rsidRDefault="00A04693" w:rsidP="0050691D">
            <w:pPr>
              <w:jc w:val="center"/>
            </w:pPr>
            <w:r>
              <w:rPr>
                <w:rFonts w:hint="eastAsia"/>
              </w:rPr>
              <w:t>平日夜間</w:t>
            </w:r>
          </w:p>
        </w:tc>
        <w:tc>
          <w:tcPr>
            <w:tcW w:w="3118" w:type="dxa"/>
          </w:tcPr>
          <w:p w14:paraId="1C2C945F" w14:textId="77777777" w:rsidR="00A04693" w:rsidRDefault="00A04693" w:rsidP="0050691D"/>
        </w:tc>
        <w:tc>
          <w:tcPr>
            <w:tcW w:w="2694" w:type="dxa"/>
          </w:tcPr>
          <w:p w14:paraId="7544D2C8" w14:textId="77777777" w:rsidR="00A04693" w:rsidRDefault="00A04693" w:rsidP="0050691D"/>
        </w:tc>
        <w:tc>
          <w:tcPr>
            <w:tcW w:w="2551" w:type="dxa"/>
          </w:tcPr>
          <w:p w14:paraId="6C572D6D" w14:textId="77777777" w:rsidR="00A04693" w:rsidRDefault="00A04693" w:rsidP="0050691D"/>
        </w:tc>
      </w:tr>
      <w:tr w:rsidR="00A04693" w14:paraId="00CFBDD6" w14:textId="77777777" w:rsidTr="0050691D">
        <w:trPr>
          <w:trHeight w:val="680"/>
        </w:trPr>
        <w:tc>
          <w:tcPr>
            <w:tcW w:w="1413" w:type="dxa"/>
            <w:vAlign w:val="center"/>
          </w:tcPr>
          <w:p w14:paraId="4E310AD3" w14:textId="77777777" w:rsidR="00A04693" w:rsidRDefault="00A04693" w:rsidP="0050691D">
            <w:pPr>
              <w:jc w:val="center"/>
            </w:pPr>
            <w:r>
              <w:rPr>
                <w:rFonts w:hint="eastAsia"/>
              </w:rPr>
              <w:t>休日日中</w:t>
            </w:r>
          </w:p>
        </w:tc>
        <w:tc>
          <w:tcPr>
            <w:tcW w:w="3118" w:type="dxa"/>
          </w:tcPr>
          <w:p w14:paraId="4A7919AB" w14:textId="77777777" w:rsidR="00A04693" w:rsidRDefault="00A04693" w:rsidP="0050691D"/>
        </w:tc>
        <w:tc>
          <w:tcPr>
            <w:tcW w:w="2694" w:type="dxa"/>
          </w:tcPr>
          <w:p w14:paraId="22DA86DF" w14:textId="77777777" w:rsidR="00A04693" w:rsidRDefault="00A04693" w:rsidP="0050691D"/>
        </w:tc>
        <w:tc>
          <w:tcPr>
            <w:tcW w:w="2551" w:type="dxa"/>
          </w:tcPr>
          <w:p w14:paraId="3474D302" w14:textId="77777777" w:rsidR="00A04693" w:rsidRDefault="00A04693" w:rsidP="0050691D"/>
        </w:tc>
      </w:tr>
      <w:tr w:rsidR="00A04693" w14:paraId="46742729" w14:textId="77777777" w:rsidTr="0050691D">
        <w:trPr>
          <w:trHeight w:val="680"/>
        </w:trPr>
        <w:tc>
          <w:tcPr>
            <w:tcW w:w="1413" w:type="dxa"/>
            <w:vAlign w:val="center"/>
          </w:tcPr>
          <w:p w14:paraId="3CB26082" w14:textId="77777777" w:rsidR="00A04693" w:rsidRDefault="00A04693" w:rsidP="0050691D">
            <w:pPr>
              <w:jc w:val="center"/>
            </w:pPr>
            <w:r>
              <w:rPr>
                <w:rFonts w:hint="eastAsia"/>
              </w:rPr>
              <w:t>休日夜間</w:t>
            </w:r>
          </w:p>
        </w:tc>
        <w:tc>
          <w:tcPr>
            <w:tcW w:w="3118" w:type="dxa"/>
          </w:tcPr>
          <w:p w14:paraId="222D23AF" w14:textId="77777777" w:rsidR="00A04693" w:rsidRDefault="00A04693" w:rsidP="0050691D"/>
        </w:tc>
        <w:tc>
          <w:tcPr>
            <w:tcW w:w="2694" w:type="dxa"/>
          </w:tcPr>
          <w:p w14:paraId="38BEC851" w14:textId="77777777" w:rsidR="00A04693" w:rsidRDefault="00A04693" w:rsidP="0050691D"/>
        </w:tc>
        <w:tc>
          <w:tcPr>
            <w:tcW w:w="2551" w:type="dxa"/>
          </w:tcPr>
          <w:p w14:paraId="0A1799CE" w14:textId="77777777" w:rsidR="00A04693" w:rsidRDefault="00A04693" w:rsidP="0050691D"/>
        </w:tc>
      </w:tr>
    </w:tbl>
    <w:p w14:paraId="6540AAB4" w14:textId="7CE1A0D7" w:rsidR="003576B7" w:rsidRDefault="003576B7"/>
    <w:p w14:paraId="76E4560F" w14:textId="19A0195C" w:rsidR="003576B7" w:rsidRDefault="003576B7">
      <w:r>
        <w:rPr>
          <w:rFonts w:hint="eastAsia"/>
        </w:rPr>
        <w:t>５　水分や食事を経口摂取できなくなった時の点滴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3118"/>
        <w:gridCol w:w="2694"/>
        <w:gridCol w:w="2551"/>
      </w:tblGrid>
      <w:tr w:rsidR="00A04693" w14:paraId="499FDE04" w14:textId="77777777" w:rsidTr="0050691D">
        <w:tc>
          <w:tcPr>
            <w:tcW w:w="1413" w:type="dxa"/>
          </w:tcPr>
          <w:p w14:paraId="710F39FE" w14:textId="77777777" w:rsidR="00A04693" w:rsidRDefault="00A04693" w:rsidP="0050691D"/>
        </w:tc>
        <w:tc>
          <w:tcPr>
            <w:tcW w:w="3118" w:type="dxa"/>
          </w:tcPr>
          <w:p w14:paraId="7030A6E7" w14:textId="77777777" w:rsidR="00A04693" w:rsidRDefault="00A04693" w:rsidP="0050691D">
            <w:r>
              <w:rPr>
                <w:rFonts w:hint="eastAsia"/>
              </w:rPr>
              <w:t>処方等を実施する医療機関</w:t>
            </w:r>
          </w:p>
        </w:tc>
        <w:tc>
          <w:tcPr>
            <w:tcW w:w="2694" w:type="dxa"/>
          </w:tcPr>
          <w:p w14:paraId="157FDFD6" w14:textId="77777777" w:rsidR="00A04693" w:rsidRDefault="00A04693" w:rsidP="0050691D">
            <w:r>
              <w:rPr>
                <w:rFonts w:hint="eastAsia"/>
              </w:rPr>
              <w:t>連絡先</w:t>
            </w:r>
          </w:p>
        </w:tc>
        <w:tc>
          <w:tcPr>
            <w:tcW w:w="2551" w:type="dxa"/>
          </w:tcPr>
          <w:p w14:paraId="65BAC837" w14:textId="4FAD50F1" w:rsidR="00A04693" w:rsidRDefault="00A04693" w:rsidP="0050691D">
            <w:r>
              <w:rPr>
                <w:rFonts w:hint="eastAsia"/>
              </w:rPr>
              <w:t>実施する目安</w:t>
            </w:r>
          </w:p>
        </w:tc>
      </w:tr>
      <w:tr w:rsidR="00A04693" w14:paraId="02D615B8" w14:textId="77777777" w:rsidTr="0050691D">
        <w:trPr>
          <w:trHeight w:val="680"/>
        </w:trPr>
        <w:tc>
          <w:tcPr>
            <w:tcW w:w="1413" w:type="dxa"/>
            <w:vAlign w:val="center"/>
          </w:tcPr>
          <w:p w14:paraId="151518D8" w14:textId="77777777" w:rsidR="00A04693" w:rsidRDefault="00A04693" w:rsidP="0050691D">
            <w:pPr>
              <w:jc w:val="center"/>
            </w:pPr>
            <w:r>
              <w:rPr>
                <w:rFonts w:hint="eastAsia"/>
              </w:rPr>
              <w:t>平日日中</w:t>
            </w:r>
          </w:p>
        </w:tc>
        <w:tc>
          <w:tcPr>
            <w:tcW w:w="3118" w:type="dxa"/>
          </w:tcPr>
          <w:p w14:paraId="6566E4B1" w14:textId="77777777" w:rsidR="00A04693" w:rsidRDefault="00A04693" w:rsidP="0050691D"/>
        </w:tc>
        <w:tc>
          <w:tcPr>
            <w:tcW w:w="2694" w:type="dxa"/>
          </w:tcPr>
          <w:p w14:paraId="37604C6B" w14:textId="77777777" w:rsidR="00A04693" w:rsidRDefault="00A04693" w:rsidP="0050691D"/>
        </w:tc>
        <w:tc>
          <w:tcPr>
            <w:tcW w:w="2551" w:type="dxa"/>
          </w:tcPr>
          <w:p w14:paraId="046070DA" w14:textId="77777777" w:rsidR="00A04693" w:rsidRDefault="00A04693" w:rsidP="0050691D"/>
        </w:tc>
      </w:tr>
      <w:tr w:rsidR="00A04693" w14:paraId="293367E1" w14:textId="77777777" w:rsidTr="0050691D">
        <w:trPr>
          <w:trHeight w:val="680"/>
        </w:trPr>
        <w:tc>
          <w:tcPr>
            <w:tcW w:w="1413" w:type="dxa"/>
            <w:vAlign w:val="center"/>
          </w:tcPr>
          <w:p w14:paraId="6A0BE1FF" w14:textId="77777777" w:rsidR="00A04693" w:rsidRDefault="00A04693" w:rsidP="0050691D">
            <w:pPr>
              <w:jc w:val="center"/>
            </w:pPr>
            <w:r>
              <w:rPr>
                <w:rFonts w:hint="eastAsia"/>
              </w:rPr>
              <w:t>平日夜間</w:t>
            </w:r>
          </w:p>
        </w:tc>
        <w:tc>
          <w:tcPr>
            <w:tcW w:w="3118" w:type="dxa"/>
          </w:tcPr>
          <w:p w14:paraId="64E9EFA5" w14:textId="77777777" w:rsidR="00A04693" w:rsidRDefault="00A04693" w:rsidP="0050691D"/>
        </w:tc>
        <w:tc>
          <w:tcPr>
            <w:tcW w:w="2694" w:type="dxa"/>
          </w:tcPr>
          <w:p w14:paraId="7D9B6F05" w14:textId="77777777" w:rsidR="00A04693" w:rsidRDefault="00A04693" w:rsidP="0050691D"/>
        </w:tc>
        <w:tc>
          <w:tcPr>
            <w:tcW w:w="2551" w:type="dxa"/>
          </w:tcPr>
          <w:p w14:paraId="4EFF0A1A" w14:textId="77777777" w:rsidR="00A04693" w:rsidRDefault="00A04693" w:rsidP="0050691D"/>
        </w:tc>
      </w:tr>
      <w:tr w:rsidR="00A04693" w14:paraId="4923A15A" w14:textId="77777777" w:rsidTr="0050691D">
        <w:trPr>
          <w:trHeight w:val="680"/>
        </w:trPr>
        <w:tc>
          <w:tcPr>
            <w:tcW w:w="1413" w:type="dxa"/>
            <w:vAlign w:val="center"/>
          </w:tcPr>
          <w:p w14:paraId="3424F3D0" w14:textId="77777777" w:rsidR="00A04693" w:rsidRDefault="00A04693" w:rsidP="0050691D">
            <w:pPr>
              <w:jc w:val="center"/>
            </w:pPr>
            <w:r>
              <w:rPr>
                <w:rFonts w:hint="eastAsia"/>
              </w:rPr>
              <w:t>休日日中</w:t>
            </w:r>
          </w:p>
        </w:tc>
        <w:tc>
          <w:tcPr>
            <w:tcW w:w="3118" w:type="dxa"/>
          </w:tcPr>
          <w:p w14:paraId="08AA3A93" w14:textId="77777777" w:rsidR="00A04693" w:rsidRDefault="00A04693" w:rsidP="0050691D"/>
        </w:tc>
        <w:tc>
          <w:tcPr>
            <w:tcW w:w="2694" w:type="dxa"/>
          </w:tcPr>
          <w:p w14:paraId="0595BBE0" w14:textId="77777777" w:rsidR="00A04693" w:rsidRDefault="00A04693" w:rsidP="0050691D"/>
        </w:tc>
        <w:tc>
          <w:tcPr>
            <w:tcW w:w="2551" w:type="dxa"/>
          </w:tcPr>
          <w:p w14:paraId="5C5522C4" w14:textId="77777777" w:rsidR="00A04693" w:rsidRDefault="00A04693" w:rsidP="0050691D"/>
        </w:tc>
      </w:tr>
      <w:tr w:rsidR="00A04693" w14:paraId="740D1551" w14:textId="77777777" w:rsidTr="0050691D">
        <w:trPr>
          <w:trHeight w:val="680"/>
        </w:trPr>
        <w:tc>
          <w:tcPr>
            <w:tcW w:w="1413" w:type="dxa"/>
            <w:vAlign w:val="center"/>
          </w:tcPr>
          <w:p w14:paraId="76F1E5F7" w14:textId="77777777" w:rsidR="00A04693" w:rsidRDefault="00A04693" w:rsidP="0050691D">
            <w:pPr>
              <w:jc w:val="center"/>
            </w:pPr>
            <w:r>
              <w:rPr>
                <w:rFonts w:hint="eastAsia"/>
              </w:rPr>
              <w:t>休日夜間</w:t>
            </w:r>
          </w:p>
        </w:tc>
        <w:tc>
          <w:tcPr>
            <w:tcW w:w="3118" w:type="dxa"/>
          </w:tcPr>
          <w:p w14:paraId="391020A1" w14:textId="77777777" w:rsidR="00A04693" w:rsidRDefault="00A04693" w:rsidP="0050691D"/>
        </w:tc>
        <w:tc>
          <w:tcPr>
            <w:tcW w:w="2694" w:type="dxa"/>
          </w:tcPr>
          <w:p w14:paraId="3AC0898B" w14:textId="77777777" w:rsidR="00A04693" w:rsidRDefault="00A04693" w:rsidP="0050691D"/>
        </w:tc>
        <w:tc>
          <w:tcPr>
            <w:tcW w:w="2551" w:type="dxa"/>
          </w:tcPr>
          <w:p w14:paraId="07697729" w14:textId="77777777" w:rsidR="00A04693" w:rsidRDefault="00A04693" w:rsidP="0050691D"/>
        </w:tc>
      </w:tr>
    </w:tbl>
    <w:p w14:paraId="3121A3C4" w14:textId="40AC15E6" w:rsidR="003576B7" w:rsidRDefault="003576B7">
      <w:r>
        <w:rPr>
          <w:rFonts w:hint="eastAsia"/>
        </w:rPr>
        <w:t>※輸液パックの確認・交換は、施設の看護職員が行う。看護職員がいない施設の場合、医療保</w:t>
      </w:r>
      <w:r w:rsidR="008E0CDE">
        <w:rPr>
          <w:rFonts w:hint="eastAsia"/>
        </w:rPr>
        <w:t>険</w:t>
      </w:r>
      <w:r>
        <w:rPr>
          <w:rFonts w:hint="eastAsia"/>
        </w:rPr>
        <w:t>による訪問看護の導入が必要になる可能性がある。</w:t>
      </w:r>
    </w:p>
    <w:p w14:paraId="289722B2" w14:textId="71B77E8C" w:rsidR="00A04693" w:rsidRDefault="00A04693"/>
    <w:p w14:paraId="277EC243" w14:textId="24986D28" w:rsidR="00D76120" w:rsidRDefault="009D7F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6F58A" wp14:editId="44FF73F4">
                <wp:simplePos x="0" y="0"/>
                <wp:positionH relativeFrom="column">
                  <wp:posOffset>165100</wp:posOffset>
                </wp:positionH>
                <wp:positionV relativeFrom="paragraph">
                  <wp:posOffset>127000</wp:posOffset>
                </wp:positionV>
                <wp:extent cx="5924550" cy="2520950"/>
                <wp:effectExtent l="0" t="0" r="19050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209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20063" id="四角形: 角を丸くする 1" o:spid="_x0000_s1026" style="position:absolute;left:0;text-align:left;margin-left:13pt;margin-top:10pt;width:466.5pt;height:1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" fillcolor="#deeaf6 [66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10348" wp14:editId="6A4C79A8">
                <wp:simplePos x="0" y="0"/>
                <wp:positionH relativeFrom="margin">
                  <wp:posOffset>450850</wp:posOffset>
                </wp:positionH>
                <wp:positionV relativeFrom="paragraph">
                  <wp:posOffset>196850</wp:posOffset>
                </wp:positionV>
                <wp:extent cx="5213350" cy="220345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0" cy="2203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EE6501" w14:textId="46039F94" w:rsidR="008E0CDE" w:rsidRDefault="008E0CDE" w:rsidP="00D76120">
                            <w:r>
                              <w:rPr>
                                <w:rFonts w:hint="eastAsia"/>
                              </w:rPr>
                              <w:t xml:space="preserve">　今後、感染者がさらに増加した場合、体調が悪化し救急搬送を要請しても、搬送までに時間を要することも想定されます。</w:t>
                            </w:r>
                          </w:p>
                          <w:p w14:paraId="140DDC71" w14:textId="1943EDAE" w:rsidR="008E0CDE" w:rsidRDefault="008E0CDE" w:rsidP="00D76120">
                            <w:r>
                              <w:rPr>
                                <w:rFonts w:hint="eastAsia"/>
                              </w:rPr>
                              <w:t xml:space="preserve">　こうした場合に備え、あらかじめ、施設医及び協力医療機関等と、施設内療養されている入所者への対応について打ち合わせ、職員に周知いただくようお願いいたします。</w:t>
                            </w:r>
                          </w:p>
                          <w:p w14:paraId="0FD8FC56" w14:textId="5673221C" w:rsidR="00D76120" w:rsidRDefault="00D76120" w:rsidP="009D7F8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E0CDE">
                              <w:rPr>
                                <w:rFonts w:hint="eastAsia"/>
                              </w:rPr>
                              <w:t>また、</w:t>
                            </w:r>
                            <w:r>
                              <w:rPr>
                                <w:rFonts w:hint="eastAsia"/>
                              </w:rPr>
                              <w:t>一刻も早く、病院にかかる必要のある人のもとに、救急車が到着できるよう、救急車の適切な利用に御協力ください。</w:t>
                            </w:r>
                          </w:p>
                          <w:p w14:paraId="125515C2" w14:textId="77777777" w:rsidR="00D76120" w:rsidRDefault="00D76120" w:rsidP="00D76120">
                            <w:r>
                              <w:rPr>
                                <w:rFonts w:hint="eastAsia"/>
                              </w:rPr>
                              <w:t>※息や意識がない、息が浅くて荒いなど、緊急と思ったときにはためらわず119番通報してください。</w:t>
                            </w:r>
                          </w:p>
                          <w:p w14:paraId="4FFD0B30" w14:textId="77777777" w:rsidR="00D76120" w:rsidRPr="00D76120" w:rsidRDefault="00D76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103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.5pt;margin-top:15.5pt;width:410.5pt;height:17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" fillcolor="#deeaf6 [664]" stroked="f" strokeweight=".5pt">
                <v:textbox>
                  <w:txbxContent>
                    <w:p w14:paraId="6FEE6501" w14:textId="46039F94" w:rsidR="008E0CDE" w:rsidRDefault="008E0CDE" w:rsidP="00D76120">
                      <w:r>
                        <w:rPr>
                          <w:rFonts w:hint="eastAsia"/>
                        </w:rPr>
                        <w:t xml:space="preserve">　今後、感染者がさらに増加した場合、体調が悪化し救急搬送を要請しても、搬送までに時間を要することも想定されます。</w:t>
                      </w:r>
                    </w:p>
                    <w:p w14:paraId="140DDC71" w14:textId="1943EDAE" w:rsidR="008E0CDE" w:rsidRDefault="008E0CDE" w:rsidP="00D76120">
                      <w:r>
                        <w:rPr>
                          <w:rFonts w:hint="eastAsia"/>
                        </w:rPr>
                        <w:t xml:space="preserve">　こうした場合に備え、あらかじめ、施設医及び協力医療機関等と、施設内療養されている入所者への対応について打ち合わせ、職員に周知いただくようお願いいたします。</w:t>
                      </w:r>
                    </w:p>
                    <w:p w14:paraId="0FD8FC56" w14:textId="5673221C" w:rsidR="00D76120" w:rsidRDefault="00D76120" w:rsidP="009D7F89">
                      <w:r>
                        <w:rPr>
                          <w:rFonts w:hint="eastAsia"/>
                        </w:rPr>
                        <w:t xml:space="preserve">　</w:t>
                      </w:r>
                      <w:r w:rsidR="008E0CDE">
                        <w:rPr>
                          <w:rFonts w:hint="eastAsia"/>
                        </w:rPr>
                        <w:t>また、</w:t>
                      </w:r>
                      <w:r>
                        <w:rPr>
                          <w:rFonts w:hint="eastAsia"/>
                        </w:rPr>
                        <w:t>一刻も早く、病院にかかる必要のある人のもとに、救急車が到着できるよう、救急車の適切な利用に御協力ください。</w:t>
                      </w:r>
                    </w:p>
                    <w:p w14:paraId="125515C2" w14:textId="77777777" w:rsidR="00D76120" w:rsidRDefault="00D76120" w:rsidP="00D76120">
                      <w:r>
                        <w:rPr>
                          <w:rFonts w:hint="eastAsia"/>
                        </w:rPr>
                        <w:t>※息や意識がない、息が浅くて荒いなど、緊急と思ったときにはためらわず119番通報してください。</w:t>
                      </w:r>
                    </w:p>
                    <w:p w14:paraId="4FFD0B30" w14:textId="77777777" w:rsidR="00D76120" w:rsidRPr="00D76120" w:rsidRDefault="00D76120"/>
                  </w:txbxContent>
                </v:textbox>
                <w10:wrap anchorx="margin"/>
              </v:shape>
            </w:pict>
          </mc:Fallback>
        </mc:AlternateContent>
      </w:r>
    </w:p>
    <w:p w14:paraId="2C3C708F" w14:textId="2CEE5F4E" w:rsidR="00D76120" w:rsidRDefault="00D76120"/>
    <w:p w14:paraId="75D722DD" w14:textId="596176B0" w:rsidR="00D76120" w:rsidRDefault="00D76120"/>
    <w:p w14:paraId="0B132844" w14:textId="78FC6283" w:rsidR="00D76120" w:rsidRDefault="00D76120"/>
    <w:p w14:paraId="055C2312" w14:textId="3ABA172C" w:rsidR="00D76120" w:rsidRDefault="00D76120"/>
    <w:p w14:paraId="1017BE37" w14:textId="79E9058A" w:rsidR="00D76120" w:rsidRDefault="00D76120"/>
    <w:p w14:paraId="7B867CDC" w14:textId="7170FC54" w:rsidR="00D76120" w:rsidRDefault="00D76120"/>
    <w:p w14:paraId="168D1ED3" w14:textId="3EE44551" w:rsidR="00D76120" w:rsidRDefault="00D76120"/>
    <w:p w14:paraId="564404E6" w14:textId="0A7CC88B" w:rsidR="00D76120" w:rsidRDefault="00D76120"/>
    <w:p w14:paraId="70263FEE" w14:textId="066F7996" w:rsidR="00D76120" w:rsidRDefault="00D76120"/>
    <w:p w14:paraId="7D982729" w14:textId="77777777" w:rsidR="00D76120" w:rsidRDefault="00D76120"/>
    <w:sectPr w:rsidR="00D76120" w:rsidSect="003576B7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2DF2" w14:textId="77777777" w:rsidR="008F390D" w:rsidRDefault="008F390D" w:rsidP="008F390D">
      <w:r>
        <w:separator/>
      </w:r>
    </w:p>
  </w:endnote>
  <w:endnote w:type="continuationSeparator" w:id="0">
    <w:p w14:paraId="2FBBF905" w14:textId="77777777" w:rsidR="008F390D" w:rsidRDefault="008F390D" w:rsidP="008F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4C2C" w14:textId="77777777" w:rsidR="008F390D" w:rsidRDefault="008F390D" w:rsidP="008F390D">
      <w:r>
        <w:separator/>
      </w:r>
    </w:p>
  </w:footnote>
  <w:footnote w:type="continuationSeparator" w:id="0">
    <w:p w14:paraId="58967ABF" w14:textId="77777777" w:rsidR="008F390D" w:rsidRDefault="008F390D" w:rsidP="008F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A2EE" w14:textId="5A2538F1" w:rsidR="008F390D" w:rsidRDefault="008F390D" w:rsidP="008F390D">
    <w:pPr>
      <w:pStyle w:val="a4"/>
      <w:ind w:firstLineChars="3700" w:firstLine="7770"/>
    </w:pPr>
    <w:r>
      <w:rPr>
        <w:rFonts w:hint="eastAsia"/>
      </w:rPr>
      <w:t>京都府：参考様式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7"/>
    <w:rsid w:val="000B3726"/>
    <w:rsid w:val="000C16AD"/>
    <w:rsid w:val="00126913"/>
    <w:rsid w:val="003576B7"/>
    <w:rsid w:val="00460645"/>
    <w:rsid w:val="00475AD7"/>
    <w:rsid w:val="005C20CC"/>
    <w:rsid w:val="008E0CDE"/>
    <w:rsid w:val="008F390D"/>
    <w:rsid w:val="009D7F89"/>
    <w:rsid w:val="00A04693"/>
    <w:rsid w:val="00B614D0"/>
    <w:rsid w:val="00D7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F74677"/>
  <w15:chartTrackingRefBased/>
  <w15:docId w15:val="{B5B2D306-BF4A-48A0-8AD9-179DF9FB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90D"/>
  </w:style>
  <w:style w:type="paragraph" w:styleId="a6">
    <w:name w:val="footer"/>
    <w:basedOn w:val="a"/>
    <w:link w:val="a7"/>
    <w:uiPriority w:val="99"/>
    <w:unhideWhenUsed/>
    <w:rsid w:val="008F3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90D"/>
  </w:style>
  <w:style w:type="paragraph" w:styleId="a8">
    <w:name w:val="Revision"/>
    <w:hidden/>
    <w:uiPriority w:val="99"/>
    <w:semiHidden/>
    <w:rsid w:val="008E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D63E28728D5341B9394A95138E0582" ma:contentTypeVersion="" ma:contentTypeDescription="新しいドキュメントを作成します。" ma:contentTypeScope="" ma:versionID="27ca4feeac9ca80b6f9a4548a09d3d1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3842B-1A68-430A-A02C-BA1FAF685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F5ED3-4FD9-4873-852D-FF2B61A0A52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e78433f-63fa-49a2-af27-08fb0be1d7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980FDE-D347-4CD9-9A74-6D08D5F9B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6DFE3-C921-4ABC-B81A-EEB8F851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　茉莉子</dc:creator>
  <cp:keywords/>
  <dc:description/>
  <cp:lastModifiedBy>谷　則和</cp:lastModifiedBy>
  <cp:revision>9</cp:revision>
  <dcterms:created xsi:type="dcterms:W3CDTF">2022-12-16T08:27:00Z</dcterms:created>
  <dcterms:modified xsi:type="dcterms:W3CDTF">2022-12-23T02:01:00Z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0x010100C8D63E28728D5341B9394A95138E0582</vt:lpwstr>
  </property>
</Properties>
</file>