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571ADE">
      <w:pPr>
        <w:rPr>
          <w:rFonts w:hint="default"/>
        </w:rPr>
      </w:pPr>
      <w:r>
        <w:rPr>
          <w:noProof/>
        </w:rPr>
        <mc:AlternateContent>
          <mc:Choice Requires="wps">
            <w:drawing>
              <wp:anchor distT="0" distB="0" distL="114300" distR="114300" simplePos="0" relativeHeight="251658240" behindDoc="0" locked="0" layoutInCell="1" allowOverlap="1" wp14:anchorId="40308FF8">
                <wp:simplePos x="0" y="0"/>
                <wp:positionH relativeFrom="column">
                  <wp:posOffset>-233680</wp:posOffset>
                </wp:positionH>
                <wp:positionV relativeFrom="paragraph">
                  <wp:posOffset>-498094</wp:posOffset>
                </wp:positionV>
                <wp:extent cx="521970" cy="222885"/>
                <wp:effectExtent l="10795" t="10160" r="1016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22885"/>
                        </a:xfrm>
                        <a:prstGeom prst="rect">
                          <a:avLst/>
                        </a:prstGeom>
                        <a:solidFill>
                          <a:srgbClr val="FFFFFF"/>
                        </a:solidFill>
                        <a:ln w="9525">
                          <a:solidFill>
                            <a:srgbClr val="000000"/>
                          </a:solidFill>
                          <a:miter lim="800000"/>
                          <a:headEnd/>
                          <a:tailEnd/>
                        </a:ln>
                      </wps:spPr>
                      <wps:txbx>
                        <w:txbxContent>
                          <w:p w:rsidR="00571ADE" w:rsidRDefault="00571ADE" w:rsidP="00571ADE">
                            <w:r>
                              <w:t>知</w:t>
                            </w:r>
                            <w:r>
                              <w:rPr>
                                <w:rFonts w:hint="default"/>
                              </w:rPr>
                              <w:t>101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08FF8" id="_x0000_t202" coordsize="21600,21600" o:spt="202" path="m,l,21600r21600,l21600,xe">
                <v:stroke joinstyle="miter"/>
                <v:path gradientshapeok="t" o:connecttype="rect"/>
              </v:shapetype>
              <v:shape id="テキスト ボックス 4" o:spid="_x0000_s1026" type="#_x0000_t202" style="position:absolute;left:0;text-align:left;margin-left:-18.4pt;margin-top:-39.2pt;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">
                <v:textbox inset="5.85pt,.7pt,5.85pt,.7pt">
                  <w:txbxContent>
                    <w:p w:rsidR="00571ADE" w:rsidRDefault="00571ADE" w:rsidP="00571ADE">
                      <w:r>
                        <w:t>知</w:t>
                      </w:r>
                      <w:r>
                        <w:rPr>
                          <w:rFonts w:hint="default"/>
                        </w:rPr>
                        <w:t>101</w:t>
                      </w:r>
                    </w:p>
                  </w:txbxContent>
                </v:textbox>
              </v:shape>
            </w:pict>
          </mc:Fallback>
        </mc:AlternateContent>
      </w:r>
      <w:r w:rsidR="00077D4C">
        <w:rPr>
          <w:noProof/>
        </w:rPr>
        <mc:AlternateContent>
          <mc:Choice Requires="wps">
            <w:drawing>
              <wp:anchor distT="0" distB="0" distL="114300" distR="114300" simplePos="0" relativeHeight="251657216" behindDoc="0" locked="0" layoutInCell="1" allowOverlap="1">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rsidR="00622721" w:rsidRDefault="00622721" w:rsidP="00622721">
                            <w:pPr>
                              <w:snapToGrid w:val="0"/>
                              <w:spacing w:before="100" w:beforeAutospacing="1"/>
                              <w:ind w:right="976"/>
                              <w:jc w:val="left"/>
                              <w:rPr>
                                <w:rFonts w:hint="default"/>
                                <w:sz w:val="24"/>
                                <w:szCs w:val="24"/>
                              </w:rPr>
                            </w:pPr>
                            <w:bookmarkStart w:id="0" w:name="_GoBack"/>
                            <w:bookmarkEnd w:id="0"/>
                          </w:p>
                          <w:p w:rsidR="00D85B67" w:rsidRDefault="00CF1AAA" w:rsidP="00085830">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B42F13">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2721"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2"/>
                              </w:rPr>
                              <w:t>政治団体</w:t>
                            </w:r>
                            <w:r w:rsidRPr="00ED1354">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1"/>
                              </w:rPr>
                              <w:t>代表者氏</w:t>
                            </w:r>
                            <w:r w:rsidRPr="00ED1354">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ED1354" w:rsidRDefault="000315DE" w:rsidP="00736C43">
                            <w:pPr>
                              <w:snapToGrid w:val="0"/>
                              <w:spacing w:before="100" w:beforeAutospacing="1"/>
                              <w:ind w:firstLineChars="100" w:firstLine="284"/>
                              <w:rPr>
                                <w:rFonts w:hint="default"/>
                                <w:sz w:val="28"/>
                                <w:szCs w:val="24"/>
                              </w:rPr>
                            </w:pPr>
                            <w:r w:rsidRPr="00505FAD">
                              <w:rPr>
                                <w:sz w:val="28"/>
                                <w:szCs w:val="24"/>
                              </w:rPr>
                              <w:t>令和</w:t>
                            </w:r>
                            <w:r w:rsidR="00B42F13">
                              <w:rPr>
                                <w:sz w:val="28"/>
                                <w:szCs w:val="24"/>
                              </w:rPr>
                              <w:t>８</w:t>
                            </w:r>
                            <w:r w:rsidRPr="00505FAD">
                              <w:rPr>
                                <w:sz w:val="28"/>
                                <w:szCs w:val="24"/>
                              </w:rPr>
                              <w:t>年</w:t>
                            </w:r>
                            <w:r w:rsidR="00B42F13">
                              <w:rPr>
                                <w:sz w:val="28"/>
                                <w:szCs w:val="24"/>
                              </w:rPr>
                              <w:t>４</w:t>
                            </w:r>
                            <w:r w:rsidRPr="00505FAD">
                              <w:rPr>
                                <w:sz w:val="28"/>
                                <w:szCs w:val="24"/>
                              </w:rPr>
                              <w:t>月</w:t>
                            </w:r>
                            <w:r w:rsidR="00B42F13">
                              <w:rPr>
                                <w:sz w:val="28"/>
                                <w:szCs w:val="24"/>
                              </w:rPr>
                              <w:t>５</w:t>
                            </w:r>
                            <w:r w:rsidRPr="00505FAD">
                              <w:rPr>
                                <w:sz w:val="28"/>
                                <w:szCs w:val="24"/>
                              </w:rPr>
                              <w:t>日執行の京都府知事選挙</w:t>
                            </w:r>
                            <w:r w:rsidR="00077D4C">
                              <w:rPr>
                                <w:sz w:val="28"/>
                                <w:szCs w:val="24"/>
                              </w:rPr>
                              <w:t>において、別添の政治活</w:t>
                            </w:r>
                          </w:p>
                          <w:p w:rsidR="00D85B67" w:rsidRPr="00505FAD" w:rsidRDefault="00077D4C" w:rsidP="00ED1354">
                            <w:pPr>
                              <w:snapToGrid w:val="0"/>
                              <w:spacing w:before="100" w:beforeAutospacing="1"/>
                              <w:rPr>
                                <w:rFonts w:hint="default"/>
                                <w:sz w:val="28"/>
                                <w:szCs w:val="24"/>
                              </w:rPr>
                            </w:pPr>
                            <w:r>
                              <w:rPr>
                                <w:sz w:val="28"/>
                                <w:szCs w:val="24"/>
                              </w:rPr>
                              <w:t>動用ビラを頒布し</w:t>
                            </w:r>
                            <w:r w:rsidR="000315DE" w:rsidRPr="00505FAD">
                              <w:rPr>
                                <w:sz w:val="28"/>
                                <w:szCs w:val="24"/>
                              </w:rPr>
                              <w:t>たいので届け出ます。</w:t>
                            </w:r>
                          </w:p>
                          <w:p w:rsidR="00D85B67" w:rsidRPr="00622721"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45pt;margin-top:0;width:445.65pt;height:592.3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" fillcolor="white [3201]" strokeweight="1pt">
                <v:textbox>
                  <w:txbxContent>
                    <w:p w:rsidR="00622721" w:rsidRDefault="00622721" w:rsidP="00622721">
                      <w:pPr>
                        <w:snapToGrid w:val="0"/>
                        <w:spacing w:before="100" w:beforeAutospacing="1"/>
                        <w:ind w:right="976"/>
                        <w:jc w:val="left"/>
                        <w:rPr>
                          <w:rFonts w:hint="default"/>
                          <w:sz w:val="24"/>
                          <w:szCs w:val="24"/>
                        </w:rPr>
                      </w:pPr>
                      <w:bookmarkStart w:id="1" w:name="_GoBack"/>
                      <w:bookmarkEnd w:id="1"/>
                    </w:p>
                    <w:p w:rsidR="00D85B67" w:rsidRDefault="00CF1AAA" w:rsidP="00085830">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B42F13">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2721"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2"/>
                        </w:rPr>
                        <w:t>政治団体</w:t>
                      </w:r>
                      <w:r w:rsidRPr="00ED1354">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ED1354">
                        <w:rPr>
                          <w:spacing w:val="33"/>
                          <w:sz w:val="24"/>
                          <w:szCs w:val="24"/>
                          <w:fitText w:val="1464" w:id="-1587292671"/>
                        </w:rPr>
                        <w:t>代表者氏</w:t>
                      </w:r>
                      <w:r w:rsidRPr="00ED1354">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ED1354" w:rsidRDefault="00077D4C" w:rsidP="00C85800">
                      <w:pPr>
                        <w:snapToGrid w:val="0"/>
                        <w:spacing w:before="100" w:beforeAutospacing="1"/>
                        <w:jc w:val="center"/>
                        <w:rPr>
                          <w:rFonts w:hint="default"/>
                          <w:b/>
                          <w:sz w:val="32"/>
                          <w:szCs w:val="24"/>
                        </w:rPr>
                      </w:pPr>
                      <w:r w:rsidRPr="00ED1354">
                        <w:rPr>
                          <w:b/>
                          <w:sz w:val="32"/>
                          <w:szCs w:val="24"/>
                        </w:rPr>
                        <w:t xml:space="preserve">政 治 活 動 用 ビ ラ の </w:t>
                      </w:r>
                      <w:r w:rsidR="00CF1AAA" w:rsidRPr="00ED1354">
                        <w:rPr>
                          <w:b/>
                          <w:sz w:val="32"/>
                          <w:szCs w:val="24"/>
                        </w:rPr>
                        <w:t>届</w:t>
                      </w:r>
                      <w:r w:rsidR="006C3FC4" w:rsidRPr="00ED1354">
                        <w:rPr>
                          <w:b/>
                          <w:sz w:val="32"/>
                          <w:szCs w:val="24"/>
                        </w:rPr>
                        <w:t xml:space="preserve"> </w:t>
                      </w:r>
                      <w:r w:rsidR="00CF1AAA" w:rsidRPr="00ED1354">
                        <w:rPr>
                          <w:b/>
                          <w:sz w:val="32"/>
                          <w:szCs w:val="24"/>
                        </w:rPr>
                        <w:t>出</w:t>
                      </w:r>
                      <w:r w:rsidR="006C3FC4" w:rsidRPr="00ED1354">
                        <w:rPr>
                          <w:b/>
                          <w:sz w:val="32"/>
                          <w:szCs w:val="24"/>
                        </w:rPr>
                        <w:t xml:space="preserve"> </w:t>
                      </w:r>
                      <w:r w:rsidR="00CF1AAA" w:rsidRPr="00ED1354">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ED1354" w:rsidRDefault="000315DE" w:rsidP="00736C43">
                      <w:pPr>
                        <w:snapToGrid w:val="0"/>
                        <w:spacing w:before="100" w:beforeAutospacing="1"/>
                        <w:ind w:firstLineChars="100" w:firstLine="284"/>
                        <w:rPr>
                          <w:rFonts w:hint="default"/>
                          <w:sz w:val="28"/>
                          <w:szCs w:val="24"/>
                        </w:rPr>
                      </w:pPr>
                      <w:r w:rsidRPr="00505FAD">
                        <w:rPr>
                          <w:sz w:val="28"/>
                          <w:szCs w:val="24"/>
                        </w:rPr>
                        <w:t>令和</w:t>
                      </w:r>
                      <w:r w:rsidR="00B42F13">
                        <w:rPr>
                          <w:sz w:val="28"/>
                          <w:szCs w:val="24"/>
                        </w:rPr>
                        <w:t>８</w:t>
                      </w:r>
                      <w:r w:rsidRPr="00505FAD">
                        <w:rPr>
                          <w:sz w:val="28"/>
                          <w:szCs w:val="24"/>
                        </w:rPr>
                        <w:t>年</w:t>
                      </w:r>
                      <w:r w:rsidR="00B42F13">
                        <w:rPr>
                          <w:sz w:val="28"/>
                          <w:szCs w:val="24"/>
                        </w:rPr>
                        <w:t>４</w:t>
                      </w:r>
                      <w:r w:rsidRPr="00505FAD">
                        <w:rPr>
                          <w:sz w:val="28"/>
                          <w:szCs w:val="24"/>
                        </w:rPr>
                        <w:t>月</w:t>
                      </w:r>
                      <w:r w:rsidR="00B42F13">
                        <w:rPr>
                          <w:sz w:val="28"/>
                          <w:szCs w:val="24"/>
                        </w:rPr>
                        <w:t>５</w:t>
                      </w:r>
                      <w:r w:rsidRPr="00505FAD">
                        <w:rPr>
                          <w:sz w:val="28"/>
                          <w:szCs w:val="24"/>
                        </w:rPr>
                        <w:t>日執行の京都府知事選挙</w:t>
                      </w:r>
                      <w:r w:rsidR="00077D4C">
                        <w:rPr>
                          <w:sz w:val="28"/>
                          <w:szCs w:val="24"/>
                        </w:rPr>
                        <w:t>において、別添の政治活</w:t>
                      </w:r>
                    </w:p>
                    <w:p w:rsidR="00D85B67" w:rsidRPr="00505FAD" w:rsidRDefault="00077D4C" w:rsidP="00ED1354">
                      <w:pPr>
                        <w:snapToGrid w:val="0"/>
                        <w:spacing w:before="100" w:beforeAutospacing="1"/>
                        <w:rPr>
                          <w:rFonts w:hint="default"/>
                          <w:sz w:val="28"/>
                          <w:szCs w:val="24"/>
                        </w:rPr>
                      </w:pPr>
                      <w:r>
                        <w:rPr>
                          <w:sz w:val="28"/>
                          <w:szCs w:val="24"/>
                        </w:rPr>
                        <w:t>動用ビラを頒布し</w:t>
                      </w:r>
                      <w:r w:rsidR="000315DE" w:rsidRPr="00505FAD">
                        <w:rPr>
                          <w:sz w:val="28"/>
                          <w:szCs w:val="24"/>
                        </w:rPr>
                        <w:t>たいので届け出ます。</w:t>
                      </w:r>
                    </w:p>
                    <w:p w:rsidR="00D85B67" w:rsidRPr="00622721" w:rsidRDefault="00D85B67" w:rsidP="00D85B67">
                      <w:pPr>
                        <w:rPr>
                          <w:rFonts w:hint="default"/>
                          <w:sz w:val="24"/>
                          <w:szCs w:val="24"/>
                        </w:rPr>
                      </w:pPr>
                    </w:p>
                  </w:txbxContent>
                </v:textbox>
                <w10:wrap anchory="margin"/>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2C25C1" w:rsidRDefault="002C25C1" w:rsidP="003F2E79">
      <w:pPr>
        <w:adjustRightInd w:val="0"/>
        <w:snapToGrid w:val="0"/>
        <w:rPr>
          <w:rFonts w:hint="default"/>
          <w:sz w:val="24"/>
        </w:rPr>
      </w:pPr>
    </w:p>
    <w:p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rsidR="00B15345" w:rsidRPr="00CA7BDC" w:rsidRDefault="00622721" w:rsidP="002C25C1">
      <w:pPr>
        <w:adjustRightInd w:val="0"/>
        <w:snapToGrid w:val="0"/>
        <w:ind w:leftChars="100" w:left="214" w:firstLineChars="100" w:firstLine="244"/>
        <w:rPr>
          <w:rFonts w:hint="default"/>
          <w:sz w:val="24"/>
        </w:rPr>
      </w:pPr>
      <w:bookmarkStart w:id="2" w:name="_Hlk92893563"/>
      <w:r w:rsidRPr="00CA7BDC">
        <w:rPr>
          <w:sz w:val="24"/>
        </w:rPr>
        <w:t>政党その他の政治団体の代表</w:t>
      </w:r>
      <w:r w:rsidR="00ED1354">
        <w:rPr>
          <w:sz w:val="24"/>
        </w:rPr>
        <w:t>者</w:t>
      </w:r>
      <w:r w:rsidRPr="00CA7BDC">
        <w:rPr>
          <w:sz w:val="24"/>
        </w:rPr>
        <w:t>本人が届け出る場合にあっては本人確認書類の提示又は提出を、その代理人が届け出る場合にあ</w:t>
      </w:r>
      <w:r w:rsidR="007C2D5B">
        <w:rPr>
          <w:sz w:val="24"/>
        </w:rPr>
        <w:t>っ</w:t>
      </w:r>
      <w:r w:rsidRPr="00CA7BDC">
        <w:rPr>
          <w:sz w:val="24"/>
        </w:rPr>
        <w:t>ては委任状の提示又は提出及び当該代理人の本人確認書類の提示又は提出を行</w:t>
      </w:r>
      <w:r w:rsidR="007C2D5B">
        <w:rPr>
          <w:sz w:val="24"/>
        </w:rPr>
        <w:t>っ</w:t>
      </w:r>
      <w:r w:rsidRPr="00CA7BDC">
        <w:rPr>
          <w:sz w:val="24"/>
        </w:rPr>
        <w:t>てください。</w:t>
      </w:r>
      <w:r w:rsidRPr="00CA7BDC">
        <w:rPr>
          <w:b/>
          <w:sz w:val="24"/>
        </w:rPr>
        <w:t>ただし、政党その他の政治団体の代表者本人の署名、その他の措置がある場合はこの限りではありません。</w:t>
      </w:r>
      <w:bookmarkEnd w:id="2"/>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4CE" w:rsidRDefault="00DF74CE">
      <w:pPr>
        <w:spacing w:before="357"/>
        <w:rPr>
          <w:rFonts w:hint="default"/>
        </w:rPr>
      </w:pPr>
      <w:r>
        <w:continuationSeparator/>
      </w:r>
    </w:p>
  </w:endnote>
  <w:endnote w:type="continuationSeparator" w:id="0">
    <w:p w:rsidR="00DF74CE" w:rsidRDefault="00DF74C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4CE" w:rsidRDefault="00DF74CE">
      <w:pPr>
        <w:spacing w:before="357"/>
        <w:rPr>
          <w:rFonts w:hint="default"/>
        </w:rPr>
      </w:pPr>
      <w:r>
        <w:continuationSeparator/>
      </w:r>
    </w:p>
  </w:footnote>
  <w:footnote w:type="continuationSeparator" w:id="0">
    <w:p w:rsidR="00DF74CE" w:rsidRDefault="00DF74C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315DE"/>
    <w:rsid w:val="00077D4C"/>
    <w:rsid w:val="00085830"/>
    <w:rsid w:val="000E2431"/>
    <w:rsid w:val="00143C0D"/>
    <w:rsid w:val="00186B6F"/>
    <w:rsid w:val="001B0EF1"/>
    <w:rsid w:val="002C25C1"/>
    <w:rsid w:val="003163EC"/>
    <w:rsid w:val="00386794"/>
    <w:rsid w:val="003F2E79"/>
    <w:rsid w:val="00426B61"/>
    <w:rsid w:val="00505FAD"/>
    <w:rsid w:val="00571ADE"/>
    <w:rsid w:val="00622721"/>
    <w:rsid w:val="006C3FC4"/>
    <w:rsid w:val="00736C43"/>
    <w:rsid w:val="00753015"/>
    <w:rsid w:val="007C2D5B"/>
    <w:rsid w:val="008C7665"/>
    <w:rsid w:val="00900868"/>
    <w:rsid w:val="0096477B"/>
    <w:rsid w:val="0098210C"/>
    <w:rsid w:val="00991180"/>
    <w:rsid w:val="00A46842"/>
    <w:rsid w:val="00A915E6"/>
    <w:rsid w:val="00B15345"/>
    <w:rsid w:val="00B169CB"/>
    <w:rsid w:val="00B42F13"/>
    <w:rsid w:val="00B82694"/>
    <w:rsid w:val="00C85800"/>
    <w:rsid w:val="00CA767B"/>
    <w:rsid w:val="00CA7BDC"/>
    <w:rsid w:val="00CF1AAA"/>
    <w:rsid w:val="00D85B67"/>
    <w:rsid w:val="00D91E89"/>
    <w:rsid w:val="00DF74CE"/>
    <w:rsid w:val="00E77632"/>
    <w:rsid w:val="00EB34D4"/>
    <w:rsid w:val="00ED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11104D4"/>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奥田　健太郎</cp:lastModifiedBy>
  <cp:revision>29</cp:revision>
  <cp:lastPrinted>1899-12-31T15:00:00Z</cp:lastPrinted>
  <dcterms:created xsi:type="dcterms:W3CDTF">2021-09-01T11:04:00Z</dcterms:created>
  <dcterms:modified xsi:type="dcterms:W3CDTF">2026-02-06T13:11:00Z</dcterms:modified>
</cp:coreProperties>
</file>