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A17A22" w:rsidRDefault="007644E5" w:rsidP="00A17A22">
      <w:pPr>
        <w:rPr>
          <w:rFonts w:asciiTheme="majorEastAsia" w:eastAsiaTheme="majorEastAsia" w:hAnsiTheme="majorEastAsia"/>
        </w:rPr>
      </w:pPr>
      <w:bookmarkStart w:id="0" w:name="_GoBack"/>
      <w:bookmarkEnd w:id="0"/>
      <w:r w:rsidRPr="00A17A22">
        <w:rPr>
          <w:rFonts w:asciiTheme="majorEastAsia" w:eastAsiaTheme="majorEastAsia" w:hAnsiTheme="majorEastAsia" w:hint="eastAsia"/>
        </w:rPr>
        <w:t>◆</w:t>
      </w:r>
      <w:r w:rsidR="00F83146" w:rsidRPr="00A17A22">
        <w:rPr>
          <w:rFonts w:asciiTheme="majorEastAsia" w:eastAsiaTheme="majorEastAsia" w:hAnsiTheme="majorEastAsia" w:hint="eastAsia"/>
        </w:rPr>
        <w:t xml:space="preserve">京都の労働メールマガジン　</w:t>
      </w:r>
      <w:r w:rsidR="00313AE7" w:rsidRPr="00A17A22">
        <w:rPr>
          <w:rFonts w:asciiTheme="majorEastAsia" w:eastAsiaTheme="majorEastAsia" w:hAnsiTheme="majorEastAsia" w:hint="eastAsia"/>
        </w:rPr>
        <w:t xml:space="preserve">　</w:t>
      </w:r>
      <w:r w:rsidR="00FB4447" w:rsidRPr="00A17A22">
        <w:rPr>
          <w:rFonts w:asciiTheme="majorEastAsia" w:eastAsiaTheme="majorEastAsia" w:hAnsiTheme="majorEastAsia" w:hint="eastAsia"/>
        </w:rPr>
        <w:t>第</w:t>
      </w:r>
      <w:r w:rsidR="00632CAB" w:rsidRPr="00A17A22">
        <w:rPr>
          <w:rFonts w:asciiTheme="majorEastAsia" w:eastAsiaTheme="majorEastAsia" w:hAnsiTheme="majorEastAsia" w:hint="eastAsia"/>
        </w:rPr>
        <w:t>4</w:t>
      </w:r>
      <w:r w:rsidR="00FB4447" w:rsidRPr="00A17A22">
        <w:rPr>
          <w:rFonts w:asciiTheme="majorEastAsia" w:eastAsiaTheme="majorEastAsia" w:hAnsiTheme="majorEastAsia" w:hint="eastAsia"/>
        </w:rPr>
        <w:t>号</w:t>
      </w:r>
      <w:r w:rsidR="0002325C" w:rsidRPr="00A17A22">
        <w:rPr>
          <w:rFonts w:asciiTheme="majorEastAsia" w:eastAsiaTheme="majorEastAsia" w:hAnsiTheme="majorEastAsia" w:hint="eastAsia"/>
        </w:rPr>
        <w:t>◆</w:t>
      </w:r>
    </w:p>
    <w:p w:rsidR="003F3155" w:rsidRPr="00A17A22" w:rsidRDefault="00BA3445" w:rsidP="00A17A22">
      <w:pPr>
        <w:ind w:firstLineChars="100" w:firstLine="210"/>
        <w:rPr>
          <w:rFonts w:asciiTheme="majorEastAsia" w:eastAsiaTheme="majorEastAsia" w:hAnsiTheme="majorEastAsia"/>
        </w:rPr>
      </w:pPr>
      <w:r w:rsidRPr="00A17A22">
        <w:rPr>
          <w:rFonts w:asciiTheme="majorEastAsia" w:eastAsiaTheme="majorEastAsia" w:hAnsiTheme="majorEastAsia" w:hint="eastAsia"/>
        </w:rPr>
        <w:t xml:space="preserve">発行　</w:t>
      </w:r>
      <w:r w:rsidR="00FB4447" w:rsidRPr="00A17A22">
        <w:rPr>
          <w:rFonts w:asciiTheme="majorEastAsia" w:eastAsiaTheme="majorEastAsia" w:hAnsiTheme="majorEastAsia" w:hint="eastAsia"/>
        </w:rPr>
        <w:t>2018</w:t>
      </w:r>
      <w:r w:rsidRPr="00A17A22">
        <w:rPr>
          <w:rFonts w:asciiTheme="majorEastAsia" w:eastAsiaTheme="majorEastAsia" w:hAnsiTheme="majorEastAsia" w:hint="eastAsia"/>
        </w:rPr>
        <w:t>年</w:t>
      </w:r>
      <w:r w:rsidR="00632CAB" w:rsidRPr="00A17A22">
        <w:rPr>
          <w:rFonts w:asciiTheme="majorEastAsia" w:eastAsiaTheme="majorEastAsia" w:hAnsiTheme="majorEastAsia" w:hint="eastAsia"/>
        </w:rPr>
        <w:t>12</w:t>
      </w:r>
      <w:r w:rsidRPr="00A17A22">
        <w:rPr>
          <w:rFonts w:asciiTheme="majorEastAsia" w:eastAsiaTheme="majorEastAsia" w:hAnsiTheme="majorEastAsia" w:hint="eastAsia"/>
        </w:rPr>
        <w:t>月</w:t>
      </w:r>
      <w:r w:rsidR="00475557" w:rsidRPr="00A17A22">
        <w:rPr>
          <w:rFonts w:asciiTheme="majorEastAsia" w:eastAsiaTheme="majorEastAsia" w:hAnsiTheme="majorEastAsia" w:hint="eastAsia"/>
        </w:rPr>
        <w:t>6</w:t>
      </w:r>
      <w:r w:rsidRPr="00A17A22">
        <w:rPr>
          <w:rFonts w:asciiTheme="majorEastAsia" w:eastAsiaTheme="majorEastAsia" w:hAnsiTheme="majorEastAsia" w:hint="eastAsia"/>
        </w:rPr>
        <w:t>日</w:t>
      </w:r>
    </w:p>
    <w:p w:rsidR="003F3155" w:rsidRPr="00745573" w:rsidRDefault="007644E5" w:rsidP="00A17A22">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745573" w:rsidRDefault="00F83146">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今月のＣＯＮＴＥＮＴＳ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p>
    <w:p w:rsidR="00FB4447" w:rsidRPr="00745573" w:rsidRDefault="00BB5014" w:rsidP="00FB4447">
      <w:pPr>
        <w:pStyle w:val="a9"/>
        <w:numPr>
          <w:ilvl w:val="0"/>
          <w:numId w:val="1"/>
        </w:numPr>
        <w:overflowPunct w:val="0"/>
        <w:ind w:leftChars="0"/>
        <w:textAlignment w:val="baseline"/>
        <w:rPr>
          <w:rFonts w:asciiTheme="majorEastAsia" w:eastAsiaTheme="majorEastAsia" w:hAnsiTheme="majorEastAsia" w:cs="Times New Roman"/>
          <w:color w:val="000000"/>
          <w:kern w:val="0"/>
          <w:szCs w:val="21"/>
        </w:rPr>
      </w:pPr>
      <w:r w:rsidRPr="00745573">
        <w:rPr>
          <w:rFonts w:asciiTheme="majorEastAsia" w:eastAsiaTheme="majorEastAsia" w:hAnsiTheme="majorEastAsia" w:hint="eastAsia"/>
          <w:szCs w:val="21"/>
        </w:rPr>
        <w:t>平成30年度</w:t>
      </w:r>
      <w:r w:rsidR="00A4558C" w:rsidRPr="00745573">
        <w:rPr>
          <w:rFonts w:asciiTheme="majorEastAsia" w:eastAsiaTheme="majorEastAsia" w:hAnsiTheme="majorEastAsia" w:cs="ＭＳ 明朝" w:hint="eastAsia"/>
          <w:color w:val="000000"/>
          <w:kern w:val="0"/>
          <w:szCs w:val="21"/>
        </w:rPr>
        <w:t>京都府特定（産業別）最低賃金の改定</w:t>
      </w:r>
    </w:p>
    <w:p w:rsidR="00D634BC" w:rsidRPr="00745573" w:rsidRDefault="00B12B07" w:rsidP="00D634BC">
      <w:pPr>
        <w:pStyle w:val="a9"/>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京都府・</w:t>
      </w:r>
      <w:r w:rsidR="00A4558C" w:rsidRPr="00745573">
        <w:rPr>
          <w:rFonts w:asciiTheme="majorEastAsia" w:eastAsiaTheme="majorEastAsia" w:hAnsiTheme="majorEastAsia" w:hint="eastAsia"/>
          <w:szCs w:val="21"/>
        </w:rPr>
        <w:t>近畿労働金庫</w:t>
      </w:r>
      <w:r w:rsidR="00FD3643" w:rsidRPr="00745573">
        <w:rPr>
          <w:rFonts w:asciiTheme="majorEastAsia" w:eastAsiaTheme="majorEastAsia" w:hAnsiTheme="majorEastAsia" w:hint="eastAsia"/>
          <w:szCs w:val="21"/>
        </w:rPr>
        <w:t>「</w:t>
      </w:r>
      <w:r w:rsidR="00A4558C" w:rsidRPr="00745573">
        <w:rPr>
          <w:rFonts w:asciiTheme="majorEastAsia" w:eastAsiaTheme="majorEastAsia" w:hAnsiTheme="majorEastAsia" w:hint="eastAsia"/>
          <w:szCs w:val="21"/>
        </w:rPr>
        <w:t>教育資金特別融資制度</w:t>
      </w:r>
      <w:r w:rsidR="00FD3643" w:rsidRPr="00745573">
        <w:rPr>
          <w:rFonts w:asciiTheme="majorEastAsia" w:eastAsiaTheme="majorEastAsia" w:hAnsiTheme="majorEastAsia" w:hint="eastAsia"/>
          <w:szCs w:val="21"/>
        </w:rPr>
        <w:t>」</w:t>
      </w:r>
      <w:r w:rsidR="00A4558C" w:rsidRPr="00745573">
        <w:rPr>
          <w:rFonts w:asciiTheme="majorEastAsia" w:eastAsiaTheme="majorEastAsia" w:hAnsiTheme="majorEastAsia" w:hint="eastAsia"/>
          <w:szCs w:val="21"/>
        </w:rPr>
        <w:t>のご案内</w:t>
      </w:r>
    </w:p>
    <w:p w:rsidR="00A17A22" w:rsidRPr="00A17A22" w:rsidRDefault="00FB4447" w:rsidP="00A17A22">
      <w:pPr>
        <w:pStyle w:val="a9"/>
        <w:numPr>
          <w:ilvl w:val="0"/>
          <w:numId w:val="1"/>
        </w:numPr>
        <w:ind w:leftChars="0"/>
        <w:rPr>
          <w:rFonts w:asciiTheme="majorEastAsia" w:eastAsiaTheme="majorEastAsia" w:hAnsiTheme="majorEastAsia"/>
          <w:szCs w:val="21"/>
        </w:rPr>
      </w:pPr>
      <w:r w:rsidRPr="00745573">
        <w:rPr>
          <w:rFonts w:asciiTheme="majorEastAsia" w:eastAsiaTheme="majorEastAsia" w:hAnsiTheme="majorEastAsia" w:cs="ＭＳ 明朝" w:hint="eastAsia"/>
          <w:color w:val="000000"/>
          <w:kern w:val="0"/>
          <w:szCs w:val="21"/>
        </w:rPr>
        <w:t>京都ジョブパーク</w:t>
      </w:r>
      <w:r w:rsidR="00FD3643" w:rsidRPr="00745573">
        <w:rPr>
          <w:rFonts w:asciiTheme="majorEastAsia" w:eastAsiaTheme="majorEastAsia" w:hAnsiTheme="majorEastAsia" w:cs="ＭＳ 明朝" w:hint="eastAsia"/>
          <w:color w:val="000000"/>
          <w:kern w:val="0"/>
          <w:szCs w:val="21"/>
        </w:rPr>
        <w:t>からのお知ら</w:t>
      </w:r>
      <w:r w:rsidRPr="00745573">
        <w:rPr>
          <w:rFonts w:asciiTheme="majorEastAsia" w:eastAsiaTheme="majorEastAsia" w:hAnsiTheme="majorEastAsia" w:cs="ＭＳ 明朝" w:hint="eastAsia"/>
          <w:color w:val="000000"/>
          <w:kern w:val="0"/>
          <w:szCs w:val="21"/>
        </w:rPr>
        <w:t>せ</w:t>
      </w:r>
    </w:p>
    <w:p w:rsidR="009C0CB9" w:rsidRPr="00A17A22" w:rsidRDefault="00A17A22" w:rsidP="00A17A22">
      <w:pPr>
        <w:rPr>
          <w:rFonts w:asciiTheme="majorEastAsia" w:eastAsiaTheme="majorEastAsia" w:hAnsiTheme="majorEastAsia"/>
          <w:szCs w:val="21"/>
        </w:rPr>
      </w:pPr>
      <w:r w:rsidRPr="00A17A22">
        <w:rPr>
          <w:rFonts w:asciiTheme="majorEastAsia" w:eastAsiaTheme="majorEastAsia" w:hAnsiTheme="majorEastAsia" w:cs="ＭＳ 明朝" w:hint="eastAsia"/>
          <w:color w:val="000000"/>
          <w:kern w:val="0"/>
          <w:szCs w:val="21"/>
        </w:rPr>
        <w:t>（</w:t>
      </w:r>
      <w:r w:rsidR="00B12B07" w:rsidRPr="00A17A22">
        <w:rPr>
          <w:rFonts w:asciiTheme="majorEastAsia" w:eastAsiaTheme="majorEastAsia" w:hAnsiTheme="majorEastAsia" w:cs="ＭＳ 明朝" w:hint="eastAsia"/>
          <w:color w:val="000000"/>
          <w:kern w:val="0"/>
          <w:szCs w:val="21"/>
        </w:rPr>
        <w:t>京都府と</w:t>
      </w:r>
      <w:r w:rsidR="00471005" w:rsidRPr="00A17A22">
        <w:rPr>
          <w:rFonts w:asciiTheme="majorEastAsia" w:eastAsiaTheme="majorEastAsia" w:hAnsiTheme="majorEastAsia" w:cs="ＭＳ 明朝" w:hint="eastAsia"/>
          <w:color w:val="000000"/>
          <w:kern w:val="0"/>
          <w:szCs w:val="21"/>
        </w:rPr>
        <w:t>近畿圏</w:t>
      </w:r>
      <w:r w:rsidR="00BB32D1" w:rsidRPr="00A17A22">
        <w:rPr>
          <w:rFonts w:asciiTheme="majorEastAsia" w:eastAsiaTheme="majorEastAsia" w:hAnsiTheme="majorEastAsia" w:cs="ＭＳ 明朝" w:hint="eastAsia"/>
          <w:color w:val="000000"/>
          <w:kern w:val="0"/>
          <w:szCs w:val="21"/>
        </w:rPr>
        <w:t>及び</w:t>
      </w:r>
      <w:r w:rsidR="00471005" w:rsidRPr="00A17A22">
        <w:rPr>
          <w:rFonts w:asciiTheme="majorEastAsia" w:eastAsiaTheme="majorEastAsia" w:hAnsiTheme="majorEastAsia" w:cs="ＭＳ 明朝" w:hint="eastAsia"/>
          <w:color w:val="000000"/>
          <w:kern w:val="0"/>
          <w:szCs w:val="21"/>
        </w:rPr>
        <w:t>首都圏大学と</w:t>
      </w:r>
      <w:r w:rsidR="00BB32D1" w:rsidRPr="00A17A22">
        <w:rPr>
          <w:rFonts w:asciiTheme="majorEastAsia" w:eastAsiaTheme="majorEastAsia" w:hAnsiTheme="majorEastAsia" w:cs="ＭＳ 明朝" w:hint="eastAsia"/>
          <w:color w:val="000000"/>
          <w:kern w:val="0"/>
          <w:szCs w:val="21"/>
        </w:rPr>
        <w:t>の</w:t>
      </w:r>
      <w:r w:rsidR="00471005" w:rsidRPr="00A17A22">
        <w:rPr>
          <w:rFonts w:asciiTheme="majorEastAsia" w:eastAsiaTheme="majorEastAsia" w:hAnsiTheme="majorEastAsia" w:cs="ＭＳ 明朝" w:hint="eastAsia"/>
          <w:color w:val="000000"/>
          <w:kern w:val="0"/>
          <w:szCs w:val="21"/>
        </w:rPr>
        <w:t>就職支援協定を締結</w:t>
      </w:r>
      <w:r w:rsidR="00FB4447" w:rsidRPr="00A17A22">
        <w:rPr>
          <w:rFonts w:asciiTheme="majorEastAsia" w:eastAsiaTheme="majorEastAsia" w:hAnsiTheme="majorEastAsia" w:cs="ＭＳ 明朝" w:hint="eastAsia"/>
          <w:color w:val="000000"/>
          <w:kern w:val="0"/>
          <w:szCs w:val="21"/>
        </w:rPr>
        <w:t>／</w:t>
      </w:r>
      <w:r w:rsidR="00471005" w:rsidRPr="00A17A22">
        <w:rPr>
          <w:rFonts w:asciiTheme="majorEastAsia" w:eastAsiaTheme="majorEastAsia" w:hAnsiTheme="majorEastAsia" w:cs="ＭＳ 明朝" w:hint="eastAsia"/>
          <w:color w:val="000000"/>
          <w:kern w:val="0"/>
          <w:szCs w:val="21"/>
        </w:rPr>
        <w:t>京都お仕事マッチング診断「ジョブこねっと」サイトOPEN</w:t>
      </w:r>
      <w:r w:rsidR="00471005" w:rsidRPr="00A17A22">
        <w:rPr>
          <w:rFonts w:asciiTheme="majorEastAsia" w:eastAsiaTheme="majorEastAsia" w:hAnsiTheme="majorEastAsia"/>
          <w:szCs w:val="21"/>
        </w:rPr>
        <w:t xml:space="preserve"> </w:t>
      </w:r>
      <w:r w:rsidR="00CC0CC9" w:rsidRPr="00A17A22">
        <w:rPr>
          <w:rFonts w:asciiTheme="majorEastAsia" w:eastAsiaTheme="majorEastAsia" w:hAnsiTheme="majorEastAsia" w:hint="eastAsia"/>
          <w:szCs w:val="21"/>
        </w:rPr>
        <w:t>!</w:t>
      </w:r>
      <w:r>
        <w:rPr>
          <w:rFonts w:asciiTheme="majorEastAsia" w:eastAsiaTheme="majorEastAsia" w:hAnsiTheme="majorEastAsia"/>
          <w:szCs w:val="21"/>
        </w:rPr>
        <w:t>）</w:t>
      </w:r>
    </w:p>
    <w:p w:rsidR="004E6DC6" w:rsidRPr="00745573" w:rsidRDefault="00FD3643" w:rsidP="009C0CB9">
      <w:pPr>
        <w:pStyle w:val="a9"/>
        <w:numPr>
          <w:ilvl w:val="0"/>
          <w:numId w:val="1"/>
        </w:numPr>
        <w:ind w:leftChars="0"/>
        <w:rPr>
          <w:rFonts w:asciiTheme="majorEastAsia" w:eastAsiaTheme="majorEastAsia" w:hAnsiTheme="majorEastAsia"/>
          <w:szCs w:val="21"/>
        </w:rPr>
      </w:pPr>
      <w:r w:rsidRPr="00745573">
        <w:rPr>
          <w:rFonts w:asciiTheme="majorEastAsia" w:eastAsiaTheme="majorEastAsia" w:hAnsiTheme="majorEastAsia" w:hint="eastAsia"/>
          <w:szCs w:val="21"/>
        </w:rPr>
        <w:t>働き方改革関連法</w:t>
      </w:r>
      <w:r w:rsidR="00B11881" w:rsidRPr="00745573">
        <w:rPr>
          <w:rFonts w:asciiTheme="majorEastAsia" w:eastAsiaTheme="majorEastAsia" w:hAnsiTheme="majorEastAsia" w:hint="eastAsia"/>
          <w:szCs w:val="21"/>
        </w:rPr>
        <w:t>でどう変わる？　その</w:t>
      </w:r>
      <w:r w:rsidR="00471005" w:rsidRPr="00745573">
        <w:rPr>
          <w:rFonts w:asciiTheme="majorEastAsia" w:eastAsiaTheme="majorEastAsia" w:hAnsiTheme="majorEastAsia" w:hint="eastAsia"/>
          <w:szCs w:val="21"/>
        </w:rPr>
        <w:t>2</w:t>
      </w:r>
      <w:r w:rsidR="00B11881" w:rsidRPr="00745573">
        <w:rPr>
          <w:rFonts w:asciiTheme="majorEastAsia" w:eastAsiaTheme="majorEastAsia" w:hAnsiTheme="majorEastAsia" w:hint="eastAsia"/>
          <w:szCs w:val="21"/>
        </w:rPr>
        <w:t xml:space="preserve">　</w:t>
      </w:r>
      <w:r w:rsidR="00471005" w:rsidRPr="00745573">
        <w:rPr>
          <w:rFonts w:asciiTheme="majorEastAsia" w:eastAsiaTheme="majorEastAsia" w:hAnsiTheme="majorEastAsia" w:hint="eastAsia"/>
          <w:szCs w:val="21"/>
        </w:rPr>
        <w:t>時間外労働の上限規制について</w:t>
      </w:r>
    </w:p>
    <w:p w:rsidR="007B4D5E" w:rsidRPr="00A17A22" w:rsidRDefault="007B4D5E" w:rsidP="007B4D5E">
      <w:pPr>
        <w:pBdr>
          <w:bottom w:val="single" w:sz="6" w:space="1" w:color="auto"/>
        </w:pBdr>
        <w:rPr>
          <w:rFonts w:asciiTheme="majorEastAsia" w:eastAsiaTheme="majorEastAsia" w:hAnsiTheme="majorEastAsia"/>
          <w:szCs w:val="21"/>
        </w:rPr>
      </w:pPr>
    </w:p>
    <w:p w:rsidR="00A17A22" w:rsidRPr="00A17A22" w:rsidRDefault="00A17A22" w:rsidP="00A17A22">
      <w:pPr>
        <w:rPr>
          <w:rFonts w:asciiTheme="majorEastAsia" w:eastAsiaTheme="majorEastAsia" w:hAnsiTheme="majorEastAsia" w:cs="ＭＳ 明朝"/>
          <w:color w:val="000000"/>
          <w:kern w:val="0"/>
          <w:szCs w:val="21"/>
        </w:rPr>
      </w:pPr>
    </w:p>
    <w:p w:rsidR="00B11881" w:rsidRPr="00745573" w:rsidRDefault="00BB5014" w:rsidP="00A17A22">
      <w:pPr>
        <w:pStyle w:val="a9"/>
        <w:numPr>
          <w:ilvl w:val="0"/>
          <w:numId w:val="3"/>
        </w:numPr>
        <w:ind w:leftChars="0"/>
        <w:rPr>
          <w:rFonts w:asciiTheme="majorEastAsia" w:eastAsiaTheme="majorEastAsia" w:hAnsiTheme="majorEastAsia" w:cs="ＭＳ 明朝"/>
          <w:color w:val="000000"/>
          <w:kern w:val="0"/>
          <w:szCs w:val="21"/>
        </w:rPr>
      </w:pPr>
      <w:r w:rsidRPr="00745573">
        <w:rPr>
          <w:rFonts w:asciiTheme="majorEastAsia" w:eastAsiaTheme="majorEastAsia" w:hAnsiTheme="majorEastAsia" w:hint="eastAsia"/>
          <w:szCs w:val="21"/>
        </w:rPr>
        <w:t>平成30年度京都府特定（産業別）最低賃金の改定</w:t>
      </w:r>
    </w:p>
    <w:p w:rsidR="00BB5014" w:rsidRPr="00745573" w:rsidRDefault="00BB5014" w:rsidP="00A17A22">
      <w:pPr>
        <w:ind w:firstLineChars="100" w:firstLine="210"/>
        <w:rPr>
          <w:rFonts w:asciiTheme="minorEastAsia" w:hAnsiTheme="minorEastAsia"/>
          <w:szCs w:val="21"/>
        </w:rPr>
      </w:pPr>
      <w:r w:rsidRPr="00745573">
        <w:rPr>
          <w:rFonts w:asciiTheme="minorEastAsia" w:hAnsiTheme="minorEastAsia" w:hint="eastAsia"/>
          <w:szCs w:val="21"/>
        </w:rPr>
        <w:t>次の特定（産業別）最低賃金が改定され、12月22日から発効します。（改定金額は、いずれも時間額）</w:t>
      </w:r>
    </w:p>
    <w:p w:rsidR="00BB5014" w:rsidRPr="00745573" w:rsidRDefault="00BB5014" w:rsidP="00A17A22">
      <w:pPr>
        <w:rPr>
          <w:rFonts w:asciiTheme="minorEastAsia" w:hAnsiTheme="minorEastAsia"/>
          <w:szCs w:val="21"/>
        </w:rPr>
      </w:pPr>
      <w:r w:rsidRPr="00745573">
        <w:rPr>
          <w:rFonts w:asciiTheme="minorEastAsia" w:hAnsiTheme="minorEastAsia" w:hint="eastAsia"/>
          <w:szCs w:val="21"/>
        </w:rPr>
        <w:t>・金属製品製造業 921円</w:t>
      </w:r>
    </w:p>
    <w:p w:rsidR="00BB5014" w:rsidRPr="00745573" w:rsidRDefault="00BB5014" w:rsidP="00A17A22">
      <w:pPr>
        <w:rPr>
          <w:rFonts w:asciiTheme="minorEastAsia" w:hAnsiTheme="minorEastAsia"/>
          <w:szCs w:val="21"/>
        </w:rPr>
      </w:pPr>
      <w:r w:rsidRPr="00745573">
        <w:rPr>
          <w:rFonts w:asciiTheme="minorEastAsia" w:hAnsiTheme="minorEastAsia" w:hint="eastAsia"/>
          <w:szCs w:val="21"/>
        </w:rPr>
        <w:t>・電気機械器具製造業 919円</w:t>
      </w:r>
    </w:p>
    <w:p w:rsidR="00BB5014" w:rsidRPr="00745573" w:rsidRDefault="00BB5014" w:rsidP="00A17A22">
      <w:pPr>
        <w:rPr>
          <w:rFonts w:asciiTheme="minorEastAsia" w:hAnsiTheme="minorEastAsia"/>
          <w:szCs w:val="21"/>
        </w:rPr>
      </w:pPr>
      <w:r w:rsidRPr="00745573">
        <w:rPr>
          <w:rFonts w:asciiTheme="minorEastAsia" w:hAnsiTheme="minorEastAsia" w:hint="eastAsia"/>
          <w:szCs w:val="21"/>
        </w:rPr>
        <w:t>・輸送用機械器具製造業 927円</w:t>
      </w:r>
    </w:p>
    <w:p w:rsidR="00BB5014" w:rsidRPr="00745573" w:rsidRDefault="00BB5014" w:rsidP="00A17A22">
      <w:pPr>
        <w:rPr>
          <w:rFonts w:asciiTheme="minorEastAsia" w:hAnsiTheme="minorEastAsia"/>
          <w:szCs w:val="21"/>
        </w:rPr>
      </w:pPr>
      <w:r w:rsidRPr="00745573">
        <w:rPr>
          <w:rFonts w:asciiTheme="minorEastAsia" w:hAnsiTheme="minorEastAsia" w:hint="eastAsia"/>
          <w:szCs w:val="21"/>
        </w:rPr>
        <w:t>・各種商品小売業 884円</w:t>
      </w:r>
    </w:p>
    <w:p w:rsidR="00BB5014" w:rsidRPr="00745573" w:rsidRDefault="00BB5014" w:rsidP="00A17A22">
      <w:pPr>
        <w:rPr>
          <w:rFonts w:asciiTheme="minorEastAsia" w:hAnsiTheme="minorEastAsia"/>
          <w:szCs w:val="21"/>
        </w:rPr>
      </w:pPr>
      <w:r w:rsidRPr="00745573">
        <w:rPr>
          <w:rFonts w:asciiTheme="minorEastAsia" w:hAnsiTheme="minorEastAsia" w:hint="eastAsia"/>
          <w:szCs w:val="21"/>
        </w:rPr>
        <w:t>・自動車（新車）小売業 885円</w:t>
      </w:r>
    </w:p>
    <w:p w:rsidR="00BB5014" w:rsidRPr="00745573" w:rsidRDefault="00BB5014" w:rsidP="00A17A22">
      <w:pPr>
        <w:rPr>
          <w:rFonts w:asciiTheme="minorEastAsia" w:hAnsiTheme="minorEastAsia"/>
          <w:szCs w:val="21"/>
        </w:rPr>
      </w:pPr>
      <w:r w:rsidRPr="00745573">
        <w:rPr>
          <w:rFonts w:asciiTheme="minorEastAsia" w:hAnsiTheme="minorEastAsia" w:hint="eastAsia"/>
          <w:szCs w:val="21"/>
        </w:rPr>
        <w:t xml:space="preserve">　詳しくは</w:t>
      </w:r>
      <w:r w:rsidR="00BB32D1" w:rsidRPr="00745573">
        <w:rPr>
          <w:rFonts w:asciiTheme="minorEastAsia" w:hAnsiTheme="minorEastAsia" w:hint="eastAsia"/>
          <w:szCs w:val="21"/>
        </w:rPr>
        <w:t>こちら（京都労働局ホームページ）</w:t>
      </w:r>
      <w:r w:rsidRPr="00745573">
        <w:rPr>
          <w:rFonts w:asciiTheme="minorEastAsia" w:hAnsiTheme="minorEastAsia" w:hint="eastAsia"/>
          <w:szCs w:val="21"/>
        </w:rPr>
        <w:t xml:space="preserve">　</w:t>
      </w:r>
    </w:p>
    <w:p w:rsidR="00BB5014" w:rsidRPr="00745573" w:rsidRDefault="00A303EE" w:rsidP="00A17A22">
      <w:pPr>
        <w:rPr>
          <w:rFonts w:asciiTheme="minorEastAsia" w:hAnsiTheme="minorEastAsia"/>
          <w:szCs w:val="21"/>
        </w:rPr>
      </w:pPr>
      <w:hyperlink r:id="rId9" w:history="1">
        <w:r w:rsidR="00BB5014" w:rsidRPr="00A17A22">
          <w:rPr>
            <w:rStyle w:val="a3"/>
            <w:rFonts w:asciiTheme="minorEastAsia" w:hAnsiTheme="minorEastAsia"/>
            <w:szCs w:val="21"/>
          </w:rPr>
          <w:t>https://jsite.mhlw.go.jp/kyoto-roudoukyoku/jirei_toukei/chingin_kanairoudou/toukei/saitei_chingin/jigyo201.html</w:t>
        </w:r>
      </w:hyperlink>
    </w:p>
    <w:p w:rsidR="00A87D51" w:rsidRPr="00745573" w:rsidRDefault="00BB5014" w:rsidP="00A17A22">
      <w:pPr>
        <w:rPr>
          <w:rFonts w:asciiTheme="minorEastAsia" w:hAnsiTheme="minorEastAsia" w:cs="ＭＳ 明朝"/>
          <w:color w:val="000000"/>
          <w:kern w:val="0"/>
          <w:szCs w:val="21"/>
        </w:rPr>
      </w:pPr>
      <w:r w:rsidRPr="00745573">
        <w:rPr>
          <w:rFonts w:asciiTheme="minorEastAsia" w:hAnsiTheme="minorEastAsia" w:hint="eastAsia"/>
          <w:szCs w:val="21"/>
        </w:rPr>
        <w:t>お問合せ：京都労働局 労働基準部 賃金室　電話075-241-3215</w:t>
      </w:r>
      <w:r w:rsidRPr="00745573">
        <w:rPr>
          <w:rFonts w:asciiTheme="minorEastAsia" w:hAnsiTheme="minorEastAsia" w:cs="ＭＳ 明朝"/>
          <w:color w:val="000000"/>
          <w:kern w:val="0"/>
          <w:szCs w:val="21"/>
        </w:rPr>
        <w:t xml:space="preserve"> </w:t>
      </w:r>
    </w:p>
    <w:p w:rsidR="00B11881" w:rsidRPr="00745573" w:rsidRDefault="00B11881" w:rsidP="00A17A22">
      <w:pPr>
        <w:ind w:firstLineChars="100" w:firstLine="210"/>
        <w:rPr>
          <w:rFonts w:asciiTheme="majorEastAsia" w:eastAsiaTheme="majorEastAsia" w:hAnsiTheme="majorEastAsia" w:cs="ＭＳ 明朝"/>
          <w:color w:val="000000"/>
          <w:kern w:val="0"/>
          <w:szCs w:val="21"/>
        </w:rPr>
      </w:pPr>
    </w:p>
    <w:p w:rsidR="00745573" w:rsidRPr="00745573" w:rsidRDefault="00B12B07" w:rsidP="00A17A22">
      <w:pPr>
        <w:pStyle w:val="a9"/>
        <w:numPr>
          <w:ilvl w:val="0"/>
          <w:numId w:val="3"/>
        </w:numPr>
        <w:ind w:leftChars="0"/>
        <w:rPr>
          <w:rFonts w:asciiTheme="majorEastAsia" w:eastAsiaTheme="majorEastAsia" w:hAnsiTheme="majorEastAsia"/>
          <w:szCs w:val="21"/>
        </w:rPr>
      </w:pPr>
      <w:r>
        <w:rPr>
          <w:rFonts w:asciiTheme="majorEastAsia" w:eastAsiaTheme="majorEastAsia" w:hAnsiTheme="majorEastAsia" w:hint="eastAsia"/>
          <w:szCs w:val="21"/>
        </w:rPr>
        <w:t>京都府・</w:t>
      </w:r>
      <w:r w:rsidR="00BB5014" w:rsidRPr="00745573">
        <w:rPr>
          <w:rFonts w:asciiTheme="majorEastAsia" w:eastAsiaTheme="majorEastAsia" w:hAnsiTheme="majorEastAsia" w:hint="eastAsia"/>
          <w:szCs w:val="21"/>
        </w:rPr>
        <w:t>近畿労働金庫「教育資金特別融資制度」のご案内</w:t>
      </w:r>
    </w:p>
    <w:p w:rsidR="00BB5014" w:rsidRPr="00745573" w:rsidRDefault="00BB5014" w:rsidP="00A17A22">
      <w:pPr>
        <w:ind w:firstLineChars="100" w:firstLine="210"/>
        <w:rPr>
          <w:szCs w:val="21"/>
        </w:rPr>
      </w:pPr>
      <w:r w:rsidRPr="00745573">
        <w:rPr>
          <w:rFonts w:hint="eastAsia"/>
          <w:szCs w:val="21"/>
        </w:rPr>
        <w:t>京都府では、勤労者の生活の安定と福祉の向上を図るため、近畿労働金庫と提携し、京都府内に勤務、又は居住されている方々を対象に低金利の融資を行っています。</w:t>
      </w:r>
    </w:p>
    <w:p w:rsidR="00BB5014" w:rsidRPr="00745573" w:rsidRDefault="00BB5014" w:rsidP="00A17A22">
      <w:pPr>
        <w:rPr>
          <w:szCs w:val="21"/>
        </w:rPr>
      </w:pPr>
      <w:r w:rsidRPr="00745573">
        <w:rPr>
          <w:rFonts w:hint="eastAsia"/>
          <w:szCs w:val="21"/>
        </w:rPr>
        <w:t xml:space="preserve">　教育資金特別融資制度では、本人又はその子弟の高校、大学、塾、予備校等への進学又は在学に必要な資金として、融資金利：年１．８％　融資限度額：２００万円　返済期間：６年以内でご利用いただける制度です。</w:t>
      </w:r>
    </w:p>
    <w:p w:rsidR="00BB5014" w:rsidRPr="00745573" w:rsidRDefault="00BB5014" w:rsidP="00A17A22">
      <w:pPr>
        <w:ind w:firstLineChars="100" w:firstLine="210"/>
        <w:rPr>
          <w:szCs w:val="21"/>
        </w:rPr>
      </w:pPr>
      <w:r w:rsidRPr="00745573">
        <w:rPr>
          <w:rFonts w:hint="eastAsia"/>
          <w:szCs w:val="21"/>
        </w:rPr>
        <w:t>また、一般生活資金特別融資制度や育児・介護休業資金特別融資制度等、資金使途別に様々な協調融資制度をご用意しております。</w:t>
      </w:r>
    </w:p>
    <w:p w:rsidR="00BB32D1" w:rsidRPr="00745573" w:rsidRDefault="00BB5014" w:rsidP="00A17A22">
      <w:pPr>
        <w:rPr>
          <w:szCs w:val="21"/>
        </w:rPr>
      </w:pPr>
      <w:r w:rsidRPr="00745573">
        <w:rPr>
          <w:rFonts w:hint="eastAsia"/>
          <w:szCs w:val="21"/>
        </w:rPr>
        <w:t xml:space="preserve">　各種制度、融資条件、お問い合わせ先等、詳しくは</w:t>
      </w:r>
      <w:r w:rsidR="00BB32D1" w:rsidRPr="00745573">
        <w:rPr>
          <w:rFonts w:hint="eastAsia"/>
          <w:szCs w:val="21"/>
        </w:rPr>
        <w:t>こちら（京都府ホームページ）</w:t>
      </w:r>
    </w:p>
    <w:p w:rsidR="00BB5014" w:rsidRPr="00745573" w:rsidRDefault="00A303EE" w:rsidP="00A17A22">
      <w:pPr>
        <w:rPr>
          <w:szCs w:val="21"/>
        </w:rPr>
      </w:pPr>
      <w:hyperlink r:id="rId10" w:history="1">
        <w:r w:rsidR="00BB32D1" w:rsidRPr="00A17A22">
          <w:rPr>
            <w:rStyle w:val="a3"/>
            <w:szCs w:val="21"/>
          </w:rPr>
          <w:t>http://www.pref.kyoto.jp/rosei/14600024.html</w:t>
        </w:r>
      </w:hyperlink>
    </w:p>
    <w:p w:rsidR="00BB32D1" w:rsidRPr="00745573" w:rsidRDefault="00BB32D1" w:rsidP="00A17A22">
      <w:pPr>
        <w:rPr>
          <w:szCs w:val="21"/>
        </w:rPr>
      </w:pPr>
    </w:p>
    <w:p w:rsidR="00FB45F3" w:rsidRPr="00745573" w:rsidRDefault="008C65D7" w:rsidP="00A17A22">
      <w:pPr>
        <w:pStyle w:val="a9"/>
        <w:numPr>
          <w:ilvl w:val="0"/>
          <w:numId w:val="3"/>
        </w:numPr>
        <w:ind w:leftChars="0"/>
        <w:rPr>
          <w:rFonts w:asciiTheme="majorEastAsia" w:eastAsiaTheme="majorEastAsia" w:hAnsiTheme="majorEastAsia"/>
          <w:szCs w:val="21"/>
        </w:rPr>
      </w:pPr>
      <w:r w:rsidRPr="00745573">
        <w:rPr>
          <w:rFonts w:asciiTheme="majorEastAsia" w:eastAsiaTheme="majorEastAsia" w:hAnsiTheme="majorEastAsia" w:cs="ＭＳ 明朝" w:hint="eastAsia"/>
          <w:color w:val="000000"/>
          <w:kern w:val="0"/>
          <w:szCs w:val="21"/>
        </w:rPr>
        <w:t>京都ジョブパークからのお知らせ</w:t>
      </w:r>
    </w:p>
    <w:p w:rsidR="00BB32D1" w:rsidRPr="00745573" w:rsidRDefault="007B4D5E" w:rsidP="00A17A22">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BB32D1" w:rsidRPr="00745573">
        <w:rPr>
          <w:rFonts w:asciiTheme="majorEastAsia" w:eastAsiaTheme="majorEastAsia" w:hAnsiTheme="majorEastAsia" w:hint="eastAsia"/>
          <w:szCs w:val="21"/>
        </w:rPr>
        <w:t>京都府と近畿圏及び首都圏大学との就職支援協定を締結</w:t>
      </w:r>
    </w:p>
    <w:p w:rsidR="00BB32D1" w:rsidRPr="00745573" w:rsidRDefault="00A17A22" w:rsidP="00A17A22">
      <w:pPr>
        <w:ind w:firstLineChars="100" w:firstLine="210"/>
        <w:rPr>
          <w:rFonts w:asciiTheme="minorEastAsia" w:hAnsiTheme="minorEastAsia"/>
          <w:szCs w:val="21"/>
        </w:rPr>
      </w:pPr>
      <w:r>
        <w:rPr>
          <w:rFonts w:asciiTheme="minorEastAsia" w:hAnsiTheme="minorEastAsia" w:hint="eastAsia"/>
          <w:szCs w:val="21"/>
        </w:rPr>
        <w:t>京都府は、</w:t>
      </w:r>
      <w:r w:rsidR="00BB32D1" w:rsidRPr="00745573">
        <w:rPr>
          <w:rFonts w:asciiTheme="minorEastAsia" w:hAnsiTheme="minorEastAsia" w:hint="eastAsia"/>
          <w:szCs w:val="21"/>
        </w:rPr>
        <w:t>11月26日、近畿圏（８大学）及び首都圏（12</w:t>
      </w:r>
      <w:r>
        <w:rPr>
          <w:rFonts w:asciiTheme="minorEastAsia" w:hAnsiTheme="minorEastAsia" w:hint="eastAsia"/>
          <w:szCs w:val="21"/>
        </w:rPr>
        <w:t>大学）の大学と、</w:t>
      </w:r>
      <w:r w:rsidR="00BB32D1" w:rsidRPr="00745573">
        <w:rPr>
          <w:rFonts w:asciiTheme="minorEastAsia" w:hAnsiTheme="minorEastAsia" w:hint="eastAsia"/>
          <w:szCs w:val="21"/>
        </w:rPr>
        <w:t>初めて就職支援協定を締結しました。</w:t>
      </w:r>
      <w:r w:rsidR="00230ED1" w:rsidRPr="00745573">
        <w:rPr>
          <w:rFonts w:asciiTheme="minorEastAsia" w:hAnsiTheme="minorEastAsia" w:hint="eastAsia"/>
          <w:szCs w:val="21"/>
        </w:rPr>
        <w:t>協定に基づき、京都府と各大学が連携して</w:t>
      </w:r>
      <w:r w:rsidR="00BB32D1" w:rsidRPr="00745573">
        <w:rPr>
          <w:rFonts w:asciiTheme="minorEastAsia" w:hAnsiTheme="minorEastAsia" w:hint="eastAsia"/>
          <w:szCs w:val="21"/>
        </w:rPr>
        <w:t>学生へのキャリア教育の実施や府内企業への就職を促進します。</w:t>
      </w:r>
    </w:p>
    <w:p w:rsidR="00230ED1" w:rsidRPr="00745573" w:rsidRDefault="00230ED1" w:rsidP="00A17A22">
      <w:pPr>
        <w:ind w:firstLineChars="100" w:firstLine="210"/>
        <w:rPr>
          <w:rFonts w:asciiTheme="minorEastAsia" w:hAnsiTheme="minorEastAsia"/>
          <w:szCs w:val="21"/>
        </w:rPr>
      </w:pPr>
      <w:r w:rsidRPr="00745573">
        <w:rPr>
          <w:rFonts w:asciiTheme="minorEastAsia" w:hAnsiTheme="minorEastAsia" w:hint="eastAsia"/>
          <w:szCs w:val="21"/>
        </w:rPr>
        <w:t>また、就職支援協定の締結を記念して、次のイベントを開催します。</w:t>
      </w:r>
    </w:p>
    <w:p w:rsidR="00BB32D1" w:rsidRPr="00745573" w:rsidRDefault="00BB32D1" w:rsidP="00A17A22">
      <w:pPr>
        <w:rPr>
          <w:rFonts w:asciiTheme="minorEastAsia" w:hAnsiTheme="minorEastAsia"/>
          <w:szCs w:val="21"/>
        </w:rPr>
      </w:pPr>
      <w:r w:rsidRPr="00745573">
        <w:rPr>
          <w:rFonts w:asciiTheme="minorEastAsia" w:hAnsiTheme="minorEastAsia" w:hint="eastAsia"/>
          <w:szCs w:val="21"/>
        </w:rPr>
        <w:t>【記念イベント】</w:t>
      </w:r>
    </w:p>
    <w:p w:rsidR="00230ED1" w:rsidRPr="00745573" w:rsidRDefault="00BB32D1" w:rsidP="00A17A22">
      <w:pPr>
        <w:rPr>
          <w:rFonts w:asciiTheme="minorEastAsia" w:hAnsiTheme="minorEastAsia"/>
          <w:szCs w:val="21"/>
        </w:rPr>
      </w:pPr>
      <w:r w:rsidRPr="00745573">
        <w:rPr>
          <w:rFonts w:asciiTheme="minorEastAsia" w:hAnsiTheme="minorEastAsia" w:hint="eastAsia"/>
          <w:szCs w:val="21"/>
        </w:rPr>
        <w:t>・12/8  インターンシップ見本市「The KYOTO」業界研究フェア</w:t>
      </w:r>
      <w:r w:rsidR="00835F95" w:rsidRPr="00745573">
        <w:rPr>
          <w:rFonts w:asciiTheme="minorEastAsia" w:hAnsiTheme="minorEastAsia" w:hint="eastAsia"/>
          <w:szCs w:val="21"/>
        </w:rPr>
        <w:t xml:space="preserve">　</w:t>
      </w:r>
    </w:p>
    <w:p w:rsidR="00230ED1" w:rsidRPr="00745573" w:rsidRDefault="00230ED1" w:rsidP="00A17A22">
      <w:pPr>
        <w:ind w:firstLineChars="200" w:firstLine="420"/>
        <w:rPr>
          <w:rFonts w:asciiTheme="minorEastAsia" w:hAnsiTheme="minorEastAsia"/>
          <w:szCs w:val="21"/>
        </w:rPr>
      </w:pPr>
      <w:r w:rsidRPr="00745573">
        <w:rPr>
          <w:rFonts w:asciiTheme="minorEastAsia" w:hAnsiTheme="minorEastAsia" w:hint="eastAsia"/>
          <w:szCs w:val="21"/>
        </w:rPr>
        <w:t xml:space="preserve">詳細・参加申込みはこちら　</w:t>
      </w:r>
      <w:hyperlink r:id="rId11" w:history="1">
        <w:r w:rsidRPr="00A17A22">
          <w:rPr>
            <w:rStyle w:val="a3"/>
            <w:rFonts w:asciiTheme="minorEastAsia" w:hAnsiTheme="minorEastAsia"/>
            <w:szCs w:val="21"/>
          </w:rPr>
          <w:t>https://www.kyoto-is.jp/news/20181208osaka/</w:t>
        </w:r>
      </w:hyperlink>
    </w:p>
    <w:p w:rsidR="00BB32D1" w:rsidRPr="00745573" w:rsidRDefault="00BB32D1" w:rsidP="00A17A22">
      <w:pPr>
        <w:rPr>
          <w:rFonts w:asciiTheme="minorEastAsia" w:hAnsiTheme="minorEastAsia"/>
          <w:szCs w:val="21"/>
        </w:rPr>
      </w:pPr>
      <w:r w:rsidRPr="00745573">
        <w:rPr>
          <w:rFonts w:asciiTheme="minorEastAsia" w:hAnsiTheme="minorEastAsia" w:hint="eastAsia"/>
          <w:szCs w:val="21"/>
        </w:rPr>
        <w:t>・2/16　交流会in東京（仮）</w:t>
      </w:r>
    </w:p>
    <w:p w:rsidR="00835F95" w:rsidRPr="00745573" w:rsidRDefault="00230ED1" w:rsidP="00A17A22">
      <w:pPr>
        <w:jc w:val="left"/>
        <w:rPr>
          <w:rFonts w:asciiTheme="minorEastAsia" w:hAnsiTheme="minorEastAsia"/>
          <w:szCs w:val="21"/>
        </w:rPr>
      </w:pPr>
      <w:r w:rsidRPr="00745573">
        <w:rPr>
          <w:rFonts w:asciiTheme="minorEastAsia" w:hAnsiTheme="minorEastAsia" w:hint="eastAsia"/>
          <w:szCs w:val="21"/>
        </w:rPr>
        <w:t xml:space="preserve">　　詳細は決まり次第</w:t>
      </w:r>
      <w:r w:rsidR="00A17A22">
        <w:rPr>
          <w:rFonts w:asciiTheme="minorEastAsia" w:hAnsiTheme="minorEastAsia" w:hint="eastAsia"/>
          <w:szCs w:val="21"/>
        </w:rPr>
        <w:t xml:space="preserve">、京都ジョブナビ　</w:t>
      </w:r>
      <w:hyperlink r:id="rId12" w:history="1">
        <w:r w:rsidR="00A17A22" w:rsidRPr="0060365B">
          <w:rPr>
            <w:rStyle w:val="a3"/>
            <w:rFonts w:asciiTheme="minorEastAsia" w:hAnsiTheme="minorEastAsia"/>
            <w:szCs w:val="21"/>
          </w:rPr>
          <w:t>https://www5.city.kyoto.jp/kigyo/</w:t>
        </w:r>
      </w:hyperlink>
      <w:r w:rsidR="00A17A22">
        <w:rPr>
          <w:rFonts w:asciiTheme="minorEastAsia" w:hAnsiTheme="minorEastAsia" w:hint="eastAsia"/>
          <w:szCs w:val="21"/>
        </w:rPr>
        <w:t xml:space="preserve">　</w:t>
      </w:r>
      <w:r w:rsidRPr="00745573">
        <w:rPr>
          <w:rFonts w:asciiTheme="minorEastAsia" w:hAnsiTheme="minorEastAsia" w:hint="eastAsia"/>
          <w:szCs w:val="21"/>
        </w:rPr>
        <w:t>で公表します</w:t>
      </w:r>
    </w:p>
    <w:p w:rsidR="00BB32D1" w:rsidRPr="00745573" w:rsidRDefault="00BB32D1" w:rsidP="00A17A22">
      <w:pPr>
        <w:jc w:val="left"/>
        <w:rPr>
          <w:rFonts w:asciiTheme="minorEastAsia" w:hAnsiTheme="minorEastAsia"/>
          <w:szCs w:val="21"/>
        </w:rPr>
      </w:pPr>
      <w:r w:rsidRPr="00745573">
        <w:rPr>
          <w:rFonts w:asciiTheme="minorEastAsia" w:hAnsiTheme="minorEastAsia" w:hint="eastAsia"/>
          <w:szCs w:val="21"/>
        </w:rPr>
        <w:t>（参考）</w:t>
      </w:r>
      <w:r w:rsidRPr="00745573">
        <w:rPr>
          <w:rFonts w:hint="eastAsia"/>
          <w:szCs w:val="21"/>
        </w:rPr>
        <w:t>京都府内全</w:t>
      </w:r>
      <w:r w:rsidRPr="00745573">
        <w:rPr>
          <w:rFonts w:hint="eastAsia"/>
          <w:szCs w:val="21"/>
        </w:rPr>
        <w:t>45</w:t>
      </w:r>
      <w:r w:rsidRPr="00745573">
        <w:rPr>
          <w:rFonts w:hint="eastAsia"/>
          <w:szCs w:val="21"/>
        </w:rPr>
        <w:t>大学とは、本年</w:t>
      </w:r>
      <w:r w:rsidRPr="00745573">
        <w:rPr>
          <w:rFonts w:hint="eastAsia"/>
          <w:szCs w:val="21"/>
        </w:rPr>
        <w:t>7</w:t>
      </w:r>
      <w:r w:rsidRPr="00745573">
        <w:rPr>
          <w:rFonts w:hint="eastAsia"/>
          <w:szCs w:val="21"/>
        </w:rPr>
        <w:t>月</w:t>
      </w:r>
      <w:r w:rsidRPr="00745573">
        <w:rPr>
          <w:rFonts w:hint="eastAsia"/>
          <w:szCs w:val="21"/>
        </w:rPr>
        <w:t>14</w:t>
      </w:r>
      <w:r w:rsidRPr="00745573">
        <w:rPr>
          <w:rFonts w:hint="eastAsia"/>
          <w:szCs w:val="21"/>
        </w:rPr>
        <w:t>日付けで、就職支援協定を締結済</w:t>
      </w:r>
      <w:r w:rsidR="00835F95" w:rsidRPr="00745573">
        <w:rPr>
          <w:rFonts w:hint="eastAsia"/>
          <w:szCs w:val="21"/>
        </w:rPr>
        <w:t>です。</w:t>
      </w:r>
    </w:p>
    <w:p w:rsidR="00BB32D1" w:rsidRPr="00745573" w:rsidRDefault="00BB32D1" w:rsidP="00A17A22">
      <w:pPr>
        <w:rPr>
          <w:rFonts w:asciiTheme="majorEastAsia" w:eastAsiaTheme="majorEastAsia" w:hAnsiTheme="majorEastAsia"/>
          <w:szCs w:val="21"/>
        </w:rPr>
      </w:pPr>
    </w:p>
    <w:p w:rsidR="00BB32D1" w:rsidRPr="00745573" w:rsidRDefault="00BB32D1" w:rsidP="00A17A22">
      <w:pPr>
        <w:rPr>
          <w:rFonts w:asciiTheme="majorEastAsia" w:eastAsiaTheme="majorEastAsia" w:hAnsiTheme="majorEastAsia"/>
          <w:szCs w:val="21"/>
        </w:rPr>
      </w:pPr>
      <w:r w:rsidRPr="00745573">
        <w:rPr>
          <w:rFonts w:asciiTheme="majorEastAsia" w:eastAsiaTheme="majorEastAsia" w:hAnsiTheme="majorEastAsia" w:hint="eastAsia"/>
          <w:szCs w:val="21"/>
        </w:rPr>
        <w:t>●京都お仕事マッチング診断「ジョブこねっと」サイトOPEN！</w:t>
      </w:r>
    </w:p>
    <w:p w:rsidR="00BB32D1" w:rsidRPr="00745573" w:rsidRDefault="00BB32D1" w:rsidP="00A17A22">
      <w:pPr>
        <w:ind w:firstLineChars="100" w:firstLine="210"/>
        <w:rPr>
          <w:rFonts w:asciiTheme="minorEastAsia" w:hAnsiTheme="minorEastAsia"/>
          <w:szCs w:val="21"/>
        </w:rPr>
      </w:pPr>
      <w:r w:rsidRPr="00745573">
        <w:rPr>
          <w:rFonts w:ascii="Arial" w:hAnsi="Arial" w:cs="Arial"/>
          <w:szCs w:val="21"/>
        </w:rPr>
        <w:t>京</w:t>
      </w:r>
      <w:r w:rsidRPr="00745573">
        <w:rPr>
          <w:rFonts w:asciiTheme="minorEastAsia" w:hAnsiTheme="minorEastAsia" w:cs="Arial"/>
          <w:szCs w:val="21"/>
        </w:rPr>
        <w:t>都の企業と求職者を</w:t>
      </w:r>
      <w:r w:rsidR="00272EBE">
        <w:rPr>
          <w:rFonts w:asciiTheme="minorEastAsia" w:hAnsiTheme="minorEastAsia" w:cs="Arial" w:hint="eastAsia"/>
          <w:szCs w:val="21"/>
        </w:rPr>
        <w:t>マッチングするサイトを開設しました。本サイト用に開発した適職診断により、京都で働きたい求職者と京都企業とのより多くの「出会いの場」を提供</w:t>
      </w:r>
      <w:r w:rsidRPr="00745573">
        <w:rPr>
          <w:rFonts w:asciiTheme="minorEastAsia" w:hAnsiTheme="minorEastAsia" w:cs="Arial" w:hint="eastAsia"/>
          <w:szCs w:val="21"/>
        </w:rPr>
        <w:t>します。</w:t>
      </w:r>
    </w:p>
    <w:p w:rsidR="00BB32D1" w:rsidRPr="00745573" w:rsidRDefault="00BB32D1" w:rsidP="00A17A22">
      <w:pPr>
        <w:rPr>
          <w:rFonts w:asciiTheme="minorEastAsia" w:hAnsiTheme="minorEastAsia"/>
          <w:szCs w:val="21"/>
        </w:rPr>
      </w:pPr>
      <w:r w:rsidRPr="00745573">
        <w:rPr>
          <w:rFonts w:asciiTheme="minorEastAsia" w:hAnsiTheme="minorEastAsia" w:hint="eastAsia"/>
          <w:szCs w:val="21"/>
        </w:rPr>
        <w:t>【企業向け機能】</w:t>
      </w:r>
    </w:p>
    <w:p w:rsidR="00BB32D1" w:rsidRPr="00745573" w:rsidRDefault="00745573" w:rsidP="00A17A22">
      <w:pPr>
        <w:rPr>
          <w:rFonts w:asciiTheme="minorEastAsia" w:hAnsiTheme="minorEastAsia"/>
          <w:szCs w:val="21"/>
        </w:rPr>
      </w:pPr>
      <w:r w:rsidRPr="00745573">
        <w:rPr>
          <w:rFonts w:asciiTheme="minorEastAsia" w:hAnsiTheme="minorEastAsia" w:hint="eastAsia"/>
          <w:szCs w:val="21"/>
        </w:rPr>
        <w:t>・</w:t>
      </w:r>
      <w:r w:rsidR="00BB32D1" w:rsidRPr="00745573">
        <w:rPr>
          <w:rFonts w:asciiTheme="minorEastAsia" w:hAnsiTheme="minorEastAsia" w:hint="eastAsia"/>
          <w:szCs w:val="21"/>
        </w:rPr>
        <w:t xml:space="preserve">企業情報、求人情報及び説明会情報等の登録 </w:t>
      </w:r>
    </w:p>
    <w:p w:rsidR="00BB32D1" w:rsidRPr="00745573" w:rsidRDefault="00745573" w:rsidP="00A17A22">
      <w:pPr>
        <w:rPr>
          <w:rFonts w:asciiTheme="minorEastAsia" w:hAnsiTheme="minorEastAsia"/>
          <w:szCs w:val="21"/>
        </w:rPr>
      </w:pPr>
      <w:r w:rsidRPr="00745573">
        <w:rPr>
          <w:rFonts w:asciiTheme="minorEastAsia" w:hAnsiTheme="minorEastAsia" w:hint="eastAsia"/>
          <w:szCs w:val="21"/>
        </w:rPr>
        <w:t>・</w:t>
      </w:r>
      <w:r w:rsidR="00BB32D1" w:rsidRPr="00745573">
        <w:rPr>
          <w:rFonts w:asciiTheme="minorEastAsia" w:hAnsiTheme="minorEastAsia" w:hint="eastAsia"/>
          <w:szCs w:val="21"/>
        </w:rPr>
        <w:t>適職診断の結果をもとにおすすめの求職者を表示し、オファーを行うことができる。</w:t>
      </w:r>
    </w:p>
    <w:p w:rsidR="00BB32D1" w:rsidRPr="00745573" w:rsidRDefault="00BB32D1" w:rsidP="00A17A22">
      <w:pPr>
        <w:rPr>
          <w:rFonts w:asciiTheme="minorEastAsia" w:hAnsiTheme="minorEastAsia"/>
          <w:szCs w:val="21"/>
        </w:rPr>
      </w:pPr>
      <w:r w:rsidRPr="00745573">
        <w:rPr>
          <w:rFonts w:asciiTheme="minorEastAsia" w:hAnsiTheme="minorEastAsia" w:hint="eastAsia"/>
          <w:szCs w:val="21"/>
        </w:rPr>
        <w:t>【求職者向け機能】</w:t>
      </w:r>
    </w:p>
    <w:p w:rsidR="00BB32D1" w:rsidRPr="00745573" w:rsidRDefault="00745573" w:rsidP="00A17A22">
      <w:pPr>
        <w:rPr>
          <w:rFonts w:asciiTheme="minorEastAsia" w:hAnsiTheme="minorEastAsia"/>
          <w:szCs w:val="21"/>
        </w:rPr>
      </w:pPr>
      <w:r w:rsidRPr="00745573">
        <w:rPr>
          <w:rFonts w:asciiTheme="minorEastAsia" w:hAnsiTheme="minorEastAsia" w:hint="eastAsia"/>
          <w:szCs w:val="21"/>
        </w:rPr>
        <w:t>・</w:t>
      </w:r>
      <w:r w:rsidR="00BB32D1" w:rsidRPr="00745573">
        <w:rPr>
          <w:rFonts w:asciiTheme="minorEastAsia" w:hAnsiTheme="minorEastAsia" w:hint="eastAsia"/>
          <w:szCs w:val="21"/>
        </w:rPr>
        <w:t>求人検索、適職診断の受診及び結果をふまえたおすすめ求人</w:t>
      </w:r>
      <w:r w:rsidR="00200BAB" w:rsidRPr="00745573">
        <w:rPr>
          <w:rFonts w:asciiTheme="minorEastAsia" w:hAnsiTheme="minorEastAsia" w:hint="eastAsia"/>
          <w:szCs w:val="21"/>
        </w:rPr>
        <w:t>情報</w:t>
      </w:r>
      <w:r w:rsidR="00BB32D1" w:rsidRPr="00745573">
        <w:rPr>
          <w:rFonts w:asciiTheme="minorEastAsia" w:hAnsiTheme="minorEastAsia" w:hint="eastAsia"/>
          <w:szCs w:val="21"/>
        </w:rPr>
        <w:t xml:space="preserve">の表示 </w:t>
      </w:r>
    </w:p>
    <w:p w:rsidR="00A17A22" w:rsidRDefault="00745573" w:rsidP="00A17A22">
      <w:pPr>
        <w:rPr>
          <w:rFonts w:asciiTheme="minorEastAsia" w:hAnsiTheme="minorEastAsia"/>
          <w:szCs w:val="21"/>
        </w:rPr>
      </w:pPr>
      <w:r w:rsidRPr="00745573">
        <w:rPr>
          <w:rFonts w:asciiTheme="minorEastAsia" w:hAnsiTheme="minorEastAsia" w:hint="eastAsia"/>
          <w:szCs w:val="21"/>
        </w:rPr>
        <w:t>・</w:t>
      </w:r>
      <w:r w:rsidR="00BB32D1" w:rsidRPr="00745573">
        <w:rPr>
          <w:rFonts w:asciiTheme="minorEastAsia" w:hAnsiTheme="minorEastAsia" w:hint="eastAsia"/>
          <w:szCs w:val="21"/>
        </w:rPr>
        <w:t>求人</w:t>
      </w:r>
      <w:r w:rsidR="00200BAB" w:rsidRPr="00745573">
        <w:rPr>
          <w:rFonts w:asciiTheme="minorEastAsia" w:hAnsiTheme="minorEastAsia" w:hint="eastAsia"/>
          <w:szCs w:val="21"/>
        </w:rPr>
        <w:t>・</w:t>
      </w:r>
      <w:r w:rsidR="00BB32D1" w:rsidRPr="00745573">
        <w:rPr>
          <w:rFonts w:asciiTheme="minorEastAsia" w:hAnsiTheme="minorEastAsia" w:hint="eastAsia"/>
          <w:szCs w:val="21"/>
        </w:rPr>
        <w:t>説明会等への応募、オファー用の自己アピールの登録</w:t>
      </w:r>
    </w:p>
    <w:p w:rsidR="00BB32D1" w:rsidRPr="00745573" w:rsidRDefault="00BB32D1" w:rsidP="00A17A22">
      <w:pPr>
        <w:rPr>
          <w:rFonts w:asciiTheme="minorEastAsia" w:hAnsiTheme="minorEastAsia"/>
          <w:szCs w:val="21"/>
        </w:rPr>
      </w:pPr>
      <w:r w:rsidRPr="00745573">
        <w:rPr>
          <w:rFonts w:asciiTheme="minorEastAsia" w:hAnsiTheme="minorEastAsia" w:hint="eastAsia"/>
          <w:szCs w:val="21"/>
        </w:rPr>
        <w:t>ジョブこねっとＨＰ</w:t>
      </w:r>
      <w:r w:rsidR="00475557">
        <w:rPr>
          <w:rFonts w:asciiTheme="minorEastAsia" w:hAnsiTheme="minorEastAsia" w:hint="eastAsia"/>
          <w:szCs w:val="21"/>
        </w:rPr>
        <w:t xml:space="preserve">　</w:t>
      </w:r>
      <w:hyperlink r:id="rId13" w:history="1">
        <w:r w:rsidRPr="00745573">
          <w:rPr>
            <w:rStyle w:val="a3"/>
            <w:rFonts w:asciiTheme="minorEastAsia" w:hAnsiTheme="minorEastAsia"/>
            <w:color w:val="auto"/>
            <w:szCs w:val="21"/>
          </w:rPr>
          <w:t>https://webjobpark.kyoto.jp/</w:t>
        </w:r>
      </w:hyperlink>
    </w:p>
    <w:p w:rsidR="00475557" w:rsidRDefault="00A17A22" w:rsidP="00A17A22">
      <w:pPr>
        <w:rPr>
          <w:rFonts w:asciiTheme="minorEastAsia" w:hAnsiTheme="minorEastAsia"/>
          <w:szCs w:val="21"/>
        </w:rPr>
      </w:pPr>
      <w:r>
        <w:rPr>
          <w:rFonts w:asciiTheme="minorEastAsia" w:hAnsiTheme="minorEastAsia" w:hint="eastAsia"/>
          <w:szCs w:val="21"/>
        </w:rPr>
        <w:t>【お問合せ】</w:t>
      </w:r>
    </w:p>
    <w:p w:rsidR="00475557" w:rsidRDefault="00A17A22" w:rsidP="00A17A22">
      <w:pPr>
        <w:rPr>
          <w:rFonts w:asciiTheme="minorEastAsia" w:hAnsiTheme="minorEastAsia"/>
          <w:szCs w:val="21"/>
        </w:rPr>
      </w:pPr>
      <w:r>
        <w:rPr>
          <w:rFonts w:asciiTheme="minorEastAsia" w:hAnsiTheme="minorEastAsia" w:hint="eastAsia"/>
          <w:szCs w:val="21"/>
        </w:rPr>
        <w:t>・企業の方：</w:t>
      </w:r>
      <w:r w:rsidR="00475557">
        <w:rPr>
          <w:rFonts w:asciiTheme="minorEastAsia" w:hAnsiTheme="minorEastAsia" w:hint="eastAsia"/>
          <w:szCs w:val="21"/>
        </w:rPr>
        <w:t>企業支援コーナー　電話：０７５－６８２－８９４８</w:t>
      </w:r>
    </w:p>
    <w:p w:rsidR="00200BAB" w:rsidRPr="00745573" w:rsidRDefault="00A17A22" w:rsidP="00A17A22">
      <w:pPr>
        <w:rPr>
          <w:rFonts w:asciiTheme="minorEastAsia" w:hAnsiTheme="minorEastAsia"/>
          <w:szCs w:val="21"/>
        </w:rPr>
      </w:pPr>
      <w:r>
        <w:rPr>
          <w:rFonts w:asciiTheme="minorEastAsia" w:hAnsiTheme="minorEastAsia" w:hint="eastAsia"/>
          <w:szCs w:val="21"/>
        </w:rPr>
        <w:t>・学生・求職者の方：</w:t>
      </w:r>
      <w:r w:rsidR="00475557" w:rsidRPr="00745573">
        <w:rPr>
          <w:rFonts w:asciiTheme="minorEastAsia" w:hAnsiTheme="minorEastAsia" w:hint="eastAsia"/>
          <w:szCs w:val="21"/>
        </w:rPr>
        <w:t xml:space="preserve">京都ジョブパーク　</w:t>
      </w:r>
      <w:r w:rsidR="00475557">
        <w:rPr>
          <w:rFonts w:asciiTheme="minorEastAsia" w:hAnsiTheme="minorEastAsia" w:hint="eastAsia"/>
          <w:szCs w:val="21"/>
        </w:rPr>
        <w:t>電話：</w:t>
      </w:r>
      <w:r w:rsidR="00475557" w:rsidRPr="00745573">
        <w:rPr>
          <w:rFonts w:asciiTheme="minorEastAsia" w:hAnsiTheme="minorEastAsia" w:hint="eastAsia"/>
          <w:szCs w:val="21"/>
        </w:rPr>
        <w:t>０７５－６８２－８９１</w:t>
      </w:r>
      <w:r w:rsidR="00475557">
        <w:rPr>
          <w:rFonts w:asciiTheme="minorEastAsia" w:hAnsiTheme="minorEastAsia" w:hint="eastAsia"/>
          <w:szCs w:val="21"/>
        </w:rPr>
        <w:t>５</w:t>
      </w:r>
    </w:p>
    <w:p w:rsidR="00200BAB" w:rsidRPr="00745573" w:rsidRDefault="00200BAB" w:rsidP="00A17A22">
      <w:pPr>
        <w:rPr>
          <w:rFonts w:asciiTheme="minorEastAsia" w:hAnsiTheme="minorEastAsia"/>
          <w:szCs w:val="21"/>
        </w:rPr>
      </w:pPr>
    </w:p>
    <w:p w:rsidR="00B040B5" w:rsidRPr="00745573" w:rsidRDefault="00B040B5" w:rsidP="00A17A22">
      <w:pPr>
        <w:pStyle w:val="ae"/>
        <w:adjustRightInd/>
        <w:rPr>
          <w:rFonts w:ascii="ＭＳ 明朝" w:cs="Times New Roman"/>
          <w:spacing w:val="2"/>
        </w:rPr>
      </w:pPr>
      <w:r w:rsidRPr="00745573">
        <w:rPr>
          <w:rFonts w:asciiTheme="majorEastAsia" w:eastAsiaTheme="majorEastAsia" w:hAnsiTheme="majorEastAsia" w:hint="eastAsia"/>
        </w:rPr>
        <w:t>【４】</w:t>
      </w:r>
      <w:r w:rsidR="000A2367" w:rsidRPr="00745573">
        <w:rPr>
          <w:rFonts w:asciiTheme="majorEastAsia" w:eastAsiaTheme="majorEastAsia" w:hAnsiTheme="majorEastAsia" w:hint="eastAsia"/>
        </w:rPr>
        <w:t>働き方改革関連法でどう変わる？　その</w:t>
      </w:r>
      <w:r w:rsidR="00BB32D1" w:rsidRPr="00745573">
        <w:rPr>
          <w:rFonts w:asciiTheme="majorEastAsia" w:eastAsiaTheme="majorEastAsia" w:hAnsiTheme="majorEastAsia" w:hint="eastAsia"/>
        </w:rPr>
        <w:t>2</w:t>
      </w:r>
      <w:r w:rsidR="000A2367" w:rsidRPr="00745573">
        <w:rPr>
          <w:rFonts w:asciiTheme="majorEastAsia" w:eastAsiaTheme="majorEastAsia" w:hAnsiTheme="majorEastAsia" w:hint="eastAsia"/>
        </w:rPr>
        <w:t xml:space="preserve">　</w:t>
      </w:r>
      <w:r w:rsidR="00CC0CC9">
        <w:rPr>
          <w:rFonts w:asciiTheme="majorEastAsia" w:eastAsiaTheme="majorEastAsia" w:hAnsiTheme="majorEastAsia" w:hint="eastAsia"/>
        </w:rPr>
        <w:t>時間外労働</w:t>
      </w:r>
      <w:r w:rsidRPr="00745573">
        <w:rPr>
          <w:rFonts w:ascii="ＭＳ 明朝" w:eastAsia="ＭＳ ゴシック" w:cs="ＭＳ ゴシック" w:hint="eastAsia"/>
        </w:rPr>
        <w:t>の上限規制について</w:t>
      </w:r>
    </w:p>
    <w:p w:rsidR="00475557" w:rsidRPr="00475557" w:rsidRDefault="00B040B5" w:rsidP="00A17A22">
      <w:pPr>
        <w:overflowPunct w:val="0"/>
        <w:spacing w:line="334" w:lineRule="exact"/>
        <w:textAlignment w:val="baseline"/>
        <w:rPr>
          <w:rFonts w:ascii="ＭＳ 明朝" w:eastAsia="ＭＳ 明朝" w:hAnsi="Times New Roman" w:cs="Times New Roman"/>
          <w:spacing w:val="2"/>
          <w:kern w:val="0"/>
          <w:szCs w:val="21"/>
        </w:rPr>
      </w:pPr>
      <w:r w:rsidRPr="00745573">
        <w:rPr>
          <w:rFonts w:ascii="Times New Roman" w:eastAsia="ＭＳ 明朝" w:hAnsi="Times New Roman" w:cs="ＭＳ 明朝" w:hint="eastAsia"/>
          <w:color w:val="000000"/>
          <w:kern w:val="0"/>
          <w:szCs w:val="21"/>
        </w:rPr>
        <w:t xml:space="preserve">　</w:t>
      </w:r>
      <w:r w:rsidR="00475557" w:rsidRPr="00475557">
        <w:rPr>
          <w:rFonts w:ascii="Times New Roman" w:eastAsia="ＭＳ 明朝" w:hAnsi="Times New Roman" w:cs="ＭＳ 明朝" w:hint="eastAsia"/>
          <w:kern w:val="0"/>
          <w:szCs w:val="21"/>
        </w:rPr>
        <w:t>これまでは</w:t>
      </w:r>
      <w:r w:rsidR="00475557" w:rsidRPr="00475557">
        <w:rPr>
          <w:rFonts w:ascii="Times New Roman" w:eastAsia="ＭＳ 明朝" w:hAnsi="Times New Roman" w:cs="Times New Roman"/>
          <w:kern w:val="0"/>
          <w:szCs w:val="21"/>
        </w:rPr>
        <w:t>36</w:t>
      </w:r>
      <w:r w:rsidR="00475557" w:rsidRPr="00475557">
        <w:rPr>
          <w:rFonts w:ascii="Times New Roman" w:eastAsia="ＭＳ 明朝" w:hAnsi="Times New Roman" w:cs="ＭＳ 明朝" w:hint="eastAsia"/>
          <w:kern w:val="0"/>
          <w:szCs w:val="21"/>
        </w:rPr>
        <w:t>協定で定める時間外労働（残業）に法律上の上限規制はありませんでしたが、</w:t>
      </w:r>
      <w:r w:rsidR="00475557" w:rsidRPr="00475557">
        <w:rPr>
          <w:rFonts w:ascii="Times New Roman" w:eastAsia="ＭＳ 明朝" w:hAnsi="Times New Roman" w:cs="Times New Roman"/>
          <w:kern w:val="0"/>
          <w:szCs w:val="21"/>
        </w:rPr>
        <w:t>2019</w:t>
      </w:r>
      <w:r w:rsidR="00475557" w:rsidRPr="00475557">
        <w:rPr>
          <w:rFonts w:ascii="Times New Roman" w:eastAsia="ＭＳ 明朝" w:hAnsi="Times New Roman" w:cs="ＭＳ 明朝" w:hint="eastAsia"/>
          <w:kern w:val="0"/>
          <w:szCs w:val="21"/>
        </w:rPr>
        <w:t>（平成</w:t>
      </w:r>
      <w:r w:rsidR="00475557" w:rsidRPr="00475557">
        <w:rPr>
          <w:rFonts w:ascii="Times New Roman" w:eastAsia="ＭＳ 明朝" w:hAnsi="Times New Roman" w:cs="Times New Roman"/>
          <w:kern w:val="0"/>
          <w:szCs w:val="21"/>
        </w:rPr>
        <w:t>31</w:t>
      </w:r>
      <w:r w:rsidR="00475557" w:rsidRPr="00475557">
        <w:rPr>
          <w:rFonts w:ascii="Times New Roman" w:eastAsia="ＭＳ 明朝" w:hAnsi="Times New Roman" w:cs="ＭＳ 明朝" w:hint="eastAsia"/>
          <w:kern w:val="0"/>
          <w:szCs w:val="21"/>
        </w:rPr>
        <w:t>）年</w:t>
      </w:r>
      <w:r w:rsidR="00475557" w:rsidRPr="00475557">
        <w:rPr>
          <w:rFonts w:ascii="Times New Roman" w:eastAsia="ＭＳ 明朝" w:hAnsi="Times New Roman" w:cs="Times New Roman"/>
          <w:kern w:val="0"/>
          <w:szCs w:val="21"/>
        </w:rPr>
        <w:t>4</w:t>
      </w:r>
      <w:r w:rsidR="00475557" w:rsidRPr="00475557">
        <w:rPr>
          <w:rFonts w:ascii="Times New Roman" w:eastAsia="ＭＳ 明朝" w:hAnsi="Times New Roman" w:cs="ＭＳ 明朝" w:hint="eastAsia"/>
          <w:kern w:val="0"/>
          <w:szCs w:val="21"/>
        </w:rPr>
        <w:t>月からは法律で上限が設けられることになりました（ただし、中小企業への適用は</w:t>
      </w:r>
      <w:r w:rsidR="00475557" w:rsidRPr="00475557">
        <w:rPr>
          <w:rFonts w:ascii="Times New Roman" w:eastAsia="ＭＳ 明朝" w:hAnsi="Times New Roman" w:cs="Times New Roman"/>
          <w:kern w:val="0"/>
          <w:szCs w:val="21"/>
        </w:rPr>
        <w:t>2020</w:t>
      </w:r>
      <w:r w:rsidR="00475557" w:rsidRPr="00475557">
        <w:rPr>
          <w:rFonts w:ascii="Times New Roman" w:eastAsia="ＭＳ 明朝" w:hAnsi="Times New Roman" w:cs="ＭＳ 明朝" w:hint="eastAsia"/>
          <w:kern w:val="0"/>
          <w:szCs w:val="21"/>
        </w:rPr>
        <w:t>年</w:t>
      </w:r>
      <w:r w:rsidR="00475557" w:rsidRPr="00475557">
        <w:rPr>
          <w:rFonts w:ascii="Times New Roman" w:eastAsia="ＭＳ 明朝" w:hAnsi="Times New Roman" w:cs="Times New Roman"/>
          <w:kern w:val="0"/>
          <w:szCs w:val="21"/>
        </w:rPr>
        <w:t>4</w:t>
      </w:r>
      <w:r w:rsidR="00475557" w:rsidRPr="00475557">
        <w:rPr>
          <w:rFonts w:ascii="Times New Roman" w:eastAsia="ＭＳ 明朝" w:hAnsi="Times New Roman" w:cs="ＭＳ 明朝" w:hint="eastAsia"/>
          <w:kern w:val="0"/>
          <w:szCs w:val="21"/>
        </w:rPr>
        <w:t>月）。</w:t>
      </w:r>
    </w:p>
    <w:p w:rsidR="00475557" w:rsidRPr="00475557" w:rsidRDefault="00475557" w:rsidP="00A17A22">
      <w:pPr>
        <w:overflowPunct w:val="0"/>
        <w:spacing w:line="334" w:lineRule="exact"/>
        <w:textAlignment w:val="baseline"/>
        <w:rPr>
          <w:rFonts w:ascii="ＭＳ 明朝" w:eastAsia="ＭＳ 明朝" w:hAnsi="Times New Roman" w:cs="Times New Roman"/>
          <w:spacing w:val="2"/>
          <w:kern w:val="0"/>
          <w:szCs w:val="21"/>
        </w:rPr>
      </w:pPr>
      <w:r w:rsidRPr="00475557">
        <w:rPr>
          <w:rFonts w:ascii="Times New Roman" w:eastAsia="ＭＳ 明朝" w:hAnsi="Times New Roman" w:cs="ＭＳ 明朝" w:hint="eastAsia"/>
          <w:kern w:val="0"/>
          <w:szCs w:val="21"/>
        </w:rPr>
        <w:t xml:space="preserve">　新たな上限規制は次の</w:t>
      </w:r>
      <w:r w:rsidRPr="00475557">
        <w:rPr>
          <w:rFonts w:ascii="Times New Roman" w:eastAsia="ＭＳ 明朝" w:hAnsi="Times New Roman" w:cs="Times New Roman"/>
          <w:kern w:val="0"/>
          <w:szCs w:val="21"/>
        </w:rPr>
        <w:t>2</w:t>
      </w:r>
      <w:r w:rsidRPr="00475557">
        <w:rPr>
          <w:rFonts w:ascii="Times New Roman" w:eastAsia="ＭＳ 明朝" w:hAnsi="Times New Roman" w:cs="ＭＳ 明朝" w:hint="eastAsia"/>
          <w:kern w:val="0"/>
          <w:szCs w:val="21"/>
        </w:rPr>
        <w:t>点です。</w:t>
      </w:r>
    </w:p>
    <w:p w:rsidR="00475557" w:rsidRPr="00475557" w:rsidRDefault="00475557" w:rsidP="00A17A22">
      <w:pPr>
        <w:overflowPunct w:val="0"/>
        <w:spacing w:line="334" w:lineRule="exact"/>
        <w:textAlignment w:val="baseline"/>
        <w:rPr>
          <w:rFonts w:ascii="ＭＳ 明朝" w:eastAsia="ＭＳ 明朝" w:hAnsi="Times New Roman" w:cs="Times New Roman"/>
          <w:spacing w:val="2"/>
          <w:kern w:val="0"/>
          <w:szCs w:val="21"/>
        </w:rPr>
      </w:pPr>
    </w:p>
    <w:p w:rsidR="00475557" w:rsidRPr="00475557" w:rsidRDefault="00475557" w:rsidP="00A17A22">
      <w:pPr>
        <w:overflowPunct w:val="0"/>
        <w:spacing w:line="334" w:lineRule="exact"/>
        <w:textAlignment w:val="baseline"/>
        <w:rPr>
          <w:rFonts w:ascii="ＭＳ 明朝" w:eastAsia="ＭＳ 明朝" w:hAnsi="Times New Roman" w:cs="Times New Roman"/>
          <w:spacing w:val="2"/>
          <w:kern w:val="0"/>
          <w:szCs w:val="21"/>
        </w:rPr>
      </w:pPr>
      <w:r w:rsidRPr="00475557">
        <w:rPr>
          <w:rFonts w:ascii="Times New Roman" w:eastAsia="ＭＳ 明朝" w:hAnsi="Times New Roman" w:cs="ＭＳ 明朝" w:hint="eastAsia"/>
          <w:kern w:val="0"/>
          <w:szCs w:val="21"/>
        </w:rPr>
        <w:lastRenderedPageBreak/>
        <w:t>○時間外労働の上限は、原則</w:t>
      </w:r>
      <w:r w:rsidRPr="00475557">
        <w:rPr>
          <w:rFonts w:ascii="Times New Roman" w:eastAsia="ＭＳ 明朝" w:hAnsi="Times New Roman" w:cs="Times New Roman"/>
          <w:kern w:val="0"/>
          <w:szCs w:val="21"/>
        </w:rPr>
        <w:t>1</w:t>
      </w:r>
      <w:r w:rsidRPr="00475557">
        <w:rPr>
          <w:rFonts w:ascii="Times New Roman" w:eastAsia="ＭＳ 明朝" w:hAnsi="Times New Roman" w:cs="ＭＳ 明朝" w:hint="eastAsia"/>
          <w:kern w:val="0"/>
          <w:szCs w:val="21"/>
        </w:rPr>
        <w:t>箇月</w:t>
      </w:r>
      <w:r w:rsidRPr="00475557">
        <w:rPr>
          <w:rFonts w:ascii="Times New Roman" w:eastAsia="ＭＳ 明朝" w:hAnsi="Times New Roman" w:cs="Times New Roman"/>
          <w:kern w:val="0"/>
          <w:szCs w:val="21"/>
        </w:rPr>
        <w:t>45</w:t>
      </w:r>
      <w:r w:rsidRPr="00475557">
        <w:rPr>
          <w:rFonts w:ascii="Times New Roman" w:eastAsia="ＭＳ 明朝" w:hAnsi="Times New Roman" w:cs="ＭＳ 明朝" w:hint="eastAsia"/>
          <w:kern w:val="0"/>
          <w:szCs w:val="21"/>
        </w:rPr>
        <w:t>時間、年</w:t>
      </w:r>
      <w:r w:rsidRPr="00475557">
        <w:rPr>
          <w:rFonts w:ascii="Times New Roman" w:eastAsia="ＭＳ 明朝" w:hAnsi="Times New Roman" w:cs="Times New Roman"/>
          <w:kern w:val="0"/>
          <w:szCs w:val="21"/>
        </w:rPr>
        <w:t>360</w:t>
      </w:r>
      <w:r w:rsidRPr="00475557">
        <w:rPr>
          <w:rFonts w:ascii="Times New Roman" w:eastAsia="ＭＳ 明朝" w:hAnsi="Times New Roman" w:cs="ＭＳ 明朝" w:hint="eastAsia"/>
          <w:kern w:val="0"/>
          <w:szCs w:val="21"/>
        </w:rPr>
        <w:t>時間。臨時的な特別の事情がなければこれを超えることはできません。</w:t>
      </w:r>
    </w:p>
    <w:p w:rsidR="00475557" w:rsidRPr="00475557" w:rsidRDefault="00475557" w:rsidP="00A17A22">
      <w:pPr>
        <w:overflowPunct w:val="0"/>
        <w:spacing w:line="334" w:lineRule="exact"/>
        <w:textAlignment w:val="baseline"/>
        <w:rPr>
          <w:rFonts w:ascii="ＭＳ 明朝" w:eastAsia="ＭＳ 明朝" w:hAnsi="Times New Roman" w:cs="Times New Roman"/>
          <w:spacing w:val="2"/>
          <w:kern w:val="0"/>
          <w:szCs w:val="21"/>
        </w:rPr>
      </w:pPr>
    </w:p>
    <w:p w:rsidR="00475557" w:rsidRPr="00475557" w:rsidRDefault="00475557" w:rsidP="00A17A22">
      <w:pPr>
        <w:overflowPunct w:val="0"/>
        <w:spacing w:line="334" w:lineRule="exact"/>
        <w:textAlignment w:val="baseline"/>
        <w:rPr>
          <w:rFonts w:ascii="ＭＳ 明朝" w:eastAsia="ＭＳ 明朝" w:hAnsi="Times New Roman" w:cs="Times New Roman"/>
          <w:spacing w:val="2"/>
          <w:kern w:val="0"/>
          <w:szCs w:val="21"/>
        </w:rPr>
      </w:pPr>
      <w:r w:rsidRPr="00475557">
        <w:rPr>
          <w:rFonts w:ascii="Times New Roman" w:eastAsia="ＭＳ 明朝" w:hAnsi="Times New Roman" w:cs="ＭＳ 明朝" w:hint="eastAsia"/>
          <w:kern w:val="0"/>
          <w:szCs w:val="21"/>
        </w:rPr>
        <w:t>○臨時的な特別の事情があって労使が合意する場合でも、年</w:t>
      </w:r>
      <w:r w:rsidRPr="00475557">
        <w:rPr>
          <w:rFonts w:ascii="Times New Roman" w:eastAsia="ＭＳ 明朝" w:hAnsi="Times New Roman" w:cs="Times New Roman"/>
          <w:kern w:val="0"/>
          <w:szCs w:val="21"/>
        </w:rPr>
        <w:t>720</w:t>
      </w:r>
      <w:r w:rsidRPr="00475557">
        <w:rPr>
          <w:rFonts w:ascii="Times New Roman" w:eastAsia="ＭＳ 明朝" w:hAnsi="Times New Roman" w:cs="ＭＳ 明朝" w:hint="eastAsia"/>
          <w:kern w:val="0"/>
          <w:szCs w:val="21"/>
        </w:rPr>
        <w:t>時間、複数月（</w:t>
      </w:r>
      <w:r w:rsidRPr="00475557">
        <w:rPr>
          <w:rFonts w:ascii="Times New Roman" w:eastAsia="ＭＳ 明朝" w:hAnsi="Times New Roman" w:cs="Times New Roman"/>
          <w:kern w:val="0"/>
          <w:szCs w:val="21"/>
        </w:rPr>
        <w:t>2</w:t>
      </w:r>
      <w:r w:rsidRPr="00475557">
        <w:rPr>
          <w:rFonts w:ascii="Times New Roman" w:eastAsia="ＭＳ 明朝" w:hAnsi="Times New Roman" w:cs="ＭＳ 明朝" w:hint="eastAsia"/>
          <w:kern w:val="0"/>
          <w:szCs w:val="21"/>
        </w:rPr>
        <w:t>～</w:t>
      </w:r>
      <w:r w:rsidRPr="00475557">
        <w:rPr>
          <w:rFonts w:ascii="Times New Roman" w:eastAsia="ＭＳ 明朝" w:hAnsi="Times New Roman" w:cs="Times New Roman"/>
          <w:kern w:val="0"/>
          <w:szCs w:val="21"/>
        </w:rPr>
        <w:t>6</w:t>
      </w:r>
      <w:r w:rsidRPr="00475557">
        <w:rPr>
          <w:rFonts w:ascii="Times New Roman" w:eastAsia="ＭＳ 明朝" w:hAnsi="Times New Roman" w:cs="ＭＳ 明朝" w:hint="eastAsia"/>
          <w:kern w:val="0"/>
          <w:szCs w:val="21"/>
        </w:rPr>
        <w:t>箇月）平均</w:t>
      </w:r>
      <w:r w:rsidRPr="00475557">
        <w:rPr>
          <w:rFonts w:ascii="Times New Roman" w:eastAsia="ＭＳ 明朝" w:hAnsi="Times New Roman" w:cs="Times New Roman"/>
          <w:kern w:val="0"/>
          <w:szCs w:val="21"/>
        </w:rPr>
        <w:t>80</w:t>
      </w:r>
      <w:r w:rsidRPr="00475557">
        <w:rPr>
          <w:rFonts w:ascii="Times New Roman" w:eastAsia="ＭＳ 明朝" w:hAnsi="Times New Roman" w:cs="ＭＳ 明朝" w:hint="eastAsia"/>
          <w:kern w:val="0"/>
          <w:szCs w:val="21"/>
        </w:rPr>
        <w:t>時間以内（休日労働を含む）、</w:t>
      </w:r>
      <w:r w:rsidRPr="00475557">
        <w:rPr>
          <w:rFonts w:ascii="Times New Roman" w:eastAsia="ＭＳ 明朝" w:hAnsi="Times New Roman" w:cs="Times New Roman"/>
          <w:kern w:val="0"/>
          <w:szCs w:val="21"/>
        </w:rPr>
        <w:t>1</w:t>
      </w:r>
      <w:r w:rsidRPr="00475557">
        <w:rPr>
          <w:rFonts w:ascii="Times New Roman" w:eastAsia="ＭＳ 明朝" w:hAnsi="Times New Roman" w:cs="ＭＳ 明朝" w:hint="eastAsia"/>
          <w:kern w:val="0"/>
          <w:szCs w:val="21"/>
        </w:rPr>
        <w:t>箇月</w:t>
      </w:r>
      <w:r w:rsidRPr="00475557">
        <w:rPr>
          <w:rFonts w:ascii="Times New Roman" w:eastAsia="ＭＳ 明朝" w:hAnsi="Times New Roman" w:cs="Times New Roman"/>
          <w:kern w:val="0"/>
          <w:szCs w:val="21"/>
        </w:rPr>
        <w:t>100</w:t>
      </w:r>
      <w:r w:rsidRPr="00475557">
        <w:rPr>
          <w:rFonts w:ascii="Times New Roman" w:eastAsia="ＭＳ 明朝" w:hAnsi="Times New Roman" w:cs="ＭＳ 明朝" w:hint="eastAsia"/>
          <w:kern w:val="0"/>
          <w:szCs w:val="21"/>
        </w:rPr>
        <w:t>時間未満（休日労働を含む）を超えることはできません。また、原則である月</w:t>
      </w:r>
      <w:r w:rsidRPr="00475557">
        <w:rPr>
          <w:rFonts w:ascii="Times New Roman" w:eastAsia="ＭＳ 明朝" w:hAnsi="Times New Roman" w:cs="Times New Roman"/>
          <w:kern w:val="0"/>
          <w:szCs w:val="21"/>
        </w:rPr>
        <w:t>45</w:t>
      </w:r>
      <w:r w:rsidRPr="00475557">
        <w:rPr>
          <w:rFonts w:ascii="Times New Roman" w:eastAsia="ＭＳ 明朝" w:hAnsi="Times New Roman" w:cs="ＭＳ 明朝" w:hint="eastAsia"/>
          <w:kern w:val="0"/>
          <w:szCs w:val="21"/>
        </w:rPr>
        <w:t>時間を超えることができるのは、年間</w:t>
      </w:r>
      <w:r w:rsidRPr="00475557">
        <w:rPr>
          <w:rFonts w:ascii="Times New Roman" w:eastAsia="ＭＳ 明朝" w:hAnsi="Times New Roman" w:cs="Times New Roman"/>
          <w:kern w:val="0"/>
          <w:szCs w:val="21"/>
        </w:rPr>
        <w:t>6</w:t>
      </w:r>
      <w:r w:rsidRPr="00475557">
        <w:rPr>
          <w:rFonts w:ascii="Times New Roman" w:eastAsia="ＭＳ 明朝" w:hAnsi="Times New Roman" w:cs="ＭＳ 明朝" w:hint="eastAsia"/>
          <w:kern w:val="0"/>
          <w:szCs w:val="21"/>
        </w:rPr>
        <w:t>箇月までです。</w:t>
      </w:r>
    </w:p>
    <w:p w:rsidR="00475557" w:rsidRPr="00475557" w:rsidRDefault="00475557" w:rsidP="00A17A22">
      <w:pPr>
        <w:overflowPunct w:val="0"/>
        <w:spacing w:line="334" w:lineRule="exact"/>
        <w:textAlignment w:val="baseline"/>
        <w:rPr>
          <w:rFonts w:ascii="ＭＳ 明朝" w:eastAsia="ＭＳ 明朝" w:hAnsi="Times New Roman" w:cs="Times New Roman"/>
          <w:spacing w:val="2"/>
          <w:kern w:val="0"/>
          <w:szCs w:val="21"/>
        </w:rPr>
      </w:pPr>
    </w:p>
    <w:p w:rsidR="00475557" w:rsidRPr="00475557" w:rsidRDefault="00475557" w:rsidP="00A17A22">
      <w:pPr>
        <w:overflowPunct w:val="0"/>
        <w:spacing w:line="334" w:lineRule="exact"/>
        <w:ind w:firstLineChars="100" w:firstLine="210"/>
        <w:textAlignment w:val="baseline"/>
        <w:rPr>
          <w:rFonts w:ascii="ＭＳ 明朝" w:eastAsia="ＭＳ 明朝" w:hAnsi="Times New Roman" w:cs="Times New Roman"/>
          <w:spacing w:val="2"/>
          <w:kern w:val="0"/>
          <w:szCs w:val="21"/>
        </w:rPr>
      </w:pPr>
      <w:r w:rsidRPr="00475557">
        <w:rPr>
          <w:rFonts w:ascii="Times New Roman" w:eastAsia="ＭＳ 明朝" w:hAnsi="Times New Roman" w:cs="ＭＳ 明朝" w:hint="eastAsia"/>
          <w:kern w:val="0"/>
          <w:szCs w:val="21"/>
        </w:rPr>
        <w:t>「臨時的な特別な事情がある場合」とは、通常予見することのできない業務量の大幅な増加等に伴い臨時的に限度時間を超えて労働させる必要がある場合です。</w:t>
      </w:r>
      <w:r w:rsidRPr="00475557">
        <w:rPr>
          <w:rFonts w:ascii="Times New Roman" w:eastAsia="ＭＳ 明朝" w:hAnsi="Times New Roman" w:cs="Times New Roman"/>
          <w:kern w:val="0"/>
          <w:szCs w:val="21"/>
        </w:rPr>
        <w:t>36</w:t>
      </w:r>
      <w:r w:rsidRPr="00475557">
        <w:rPr>
          <w:rFonts w:ascii="Times New Roman" w:eastAsia="ＭＳ 明朝" w:hAnsi="Times New Roman" w:cs="ＭＳ 明朝" w:hint="eastAsia"/>
          <w:kern w:val="0"/>
          <w:szCs w:val="21"/>
        </w:rPr>
        <w:t>協定には、「突発的な仕様変更」「機械トラブルへの対応」など、できる限り具体的に定めなければなりません。「業務の都合上必要な場合」、「業務上やむを得ない場合」など恒常的な長時間労働を招くおそれがあるものは認められません。</w:t>
      </w:r>
    </w:p>
    <w:p w:rsidR="00475557" w:rsidRPr="00475557" w:rsidRDefault="00475557" w:rsidP="00A17A22">
      <w:pPr>
        <w:overflowPunct w:val="0"/>
        <w:spacing w:line="334" w:lineRule="exact"/>
        <w:textAlignment w:val="baseline"/>
        <w:rPr>
          <w:rFonts w:ascii="ＭＳ 明朝" w:eastAsia="ＭＳ 明朝" w:hAnsi="Times New Roman" w:cs="Times New Roman"/>
          <w:spacing w:val="2"/>
          <w:kern w:val="0"/>
          <w:szCs w:val="21"/>
        </w:rPr>
      </w:pPr>
      <w:r w:rsidRPr="00475557">
        <w:rPr>
          <w:rFonts w:ascii="Times New Roman" w:eastAsia="ＭＳ 明朝" w:hAnsi="Times New Roman" w:cs="ＭＳ 明朝" w:hint="eastAsia"/>
          <w:kern w:val="0"/>
          <w:szCs w:val="21"/>
        </w:rPr>
        <w:t xml:space="preserve">　</w:t>
      </w:r>
    </w:p>
    <w:p w:rsidR="00475557" w:rsidRPr="00475557" w:rsidRDefault="00475557" w:rsidP="00A17A22">
      <w:pPr>
        <w:overflowPunct w:val="0"/>
        <w:spacing w:line="334" w:lineRule="exact"/>
        <w:textAlignment w:val="baseline"/>
        <w:rPr>
          <w:rFonts w:ascii="ＭＳ 明朝" w:eastAsia="ＭＳ 明朝" w:hAnsi="Times New Roman" w:cs="Times New Roman"/>
          <w:spacing w:val="2"/>
          <w:kern w:val="0"/>
          <w:szCs w:val="21"/>
        </w:rPr>
      </w:pPr>
      <w:r w:rsidRPr="00475557">
        <w:rPr>
          <w:rFonts w:ascii="Times New Roman" w:eastAsia="ＭＳ 明朝" w:hAnsi="Times New Roman" w:cs="ＭＳ 明朝" w:hint="eastAsia"/>
          <w:kern w:val="0"/>
          <w:szCs w:val="21"/>
        </w:rPr>
        <w:t>参考までに、現行の制度は次のとおりです。</w:t>
      </w:r>
    </w:p>
    <w:p w:rsidR="00475557" w:rsidRPr="00475557" w:rsidRDefault="00475557" w:rsidP="00A17A22">
      <w:pPr>
        <w:overflowPunct w:val="0"/>
        <w:spacing w:line="334" w:lineRule="exact"/>
        <w:textAlignment w:val="baseline"/>
        <w:rPr>
          <w:rFonts w:ascii="ＭＳ 明朝" w:eastAsia="ＭＳ 明朝" w:hAnsi="Times New Roman" w:cs="Times New Roman"/>
          <w:spacing w:val="2"/>
          <w:kern w:val="0"/>
          <w:szCs w:val="21"/>
        </w:rPr>
      </w:pPr>
      <w:r w:rsidRPr="00475557">
        <w:rPr>
          <w:rFonts w:ascii="Times New Roman" w:eastAsia="ＭＳ 明朝" w:hAnsi="Times New Roman" w:cs="ＭＳ 明朝" w:hint="eastAsia"/>
          <w:kern w:val="0"/>
          <w:szCs w:val="21"/>
        </w:rPr>
        <w:t xml:space="preserve">　労働基準法では、労働時間は原則として</w:t>
      </w:r>
      <w:r w:rsidRPr="00475557">
        <w:rPr>
          <w:rFonts w:ascii="Times New Roman" w:eastAsia="ＭＳ 明朝" w:hAnsi="Times New Roman" w:cs="Times New Roman"/>
          <w:kern w:val="0"/>
          <w:szCs w:val="21"/>
        </w:rPr>
        <w:t>1</w:t>
      </w:r>
      <w:r w:rsidRPr="00475557">
        <w:rPr>
          <w:rFonts w:ascii="Times New Roman" w:eastAsia="ＭＳ 明朝" w:hAnsi="Times New Roman" w:cs="ＭＳ 明朝" w:hint="eastAsia"/>
          <w:kern w:val="0"/>
          <w:szCs w:val="21"/>
        </w:rPr>
        <w:t>日</w:t>
      </w:r>
      <w:r w:rsidRPr="00475557">
        <w:rPr>
          <w:rFonts w:ascii="Times New Roman" w:eastAsia="ＭＳ 明朝" w:hAnsi="Times New Roman" w:cs="Times New Roman"/>
          <w:kern w:val="0"/>
          <w:szCs w:val="21"/>
        </w:rPr>
        <w:t>8</w:t>
      </w:r>
      <w:r w:rsidRPr="00475557">
        <w:rPr>
          <w:rFonts w:ascii="Times New Roman" w:eastAsia="ＭＳ 明朝" w:hAnsi="Times New Roman" w:cs="ＭＳ 明朝" w:hint="eastAsia"/>
          <w:kern w:val="0"/>
          <w:szCs w:val="21"/>
        </w:rPr>
        <w:t>時間・</w:t>
      </w:r>
      <w:r w:rsidRPr="00475557">
        <w:rPr>
          <w:rFonts w:ascii="Times New Roman" w:eastAsia="ＭＳ 明朝" w:hAnsi="Times New Roman" w:cs="Times New Roman"/>
          <w:kern w:val="0"/>
          <w:szCs w:val="21"/>
        </w:rPr>
        <w:t>1</w:t>
      </w:r>
      <w:r w:rsidRPr="00475557">
        <w:rPr>
          <w:rFonts w:ascii="Times New Roman" w:eastAsia="ＭＳ 明朝" w:hAnsi="Times New Roman" w:cs="ＭＳ 明朝" w:hint="eastAsia"/>
          <w:kern w:val="0"/>
          <w:szCs w:val="21"/>
        </w:rPr>
        <w:t>週間</w:t>
      </w:r>
      <w:r w:rsidRPr="00475557">
        <w:rPr>
          <w:rFonts w:ascii="Times New Roman" w:eastAsia="ＭＳ 明朝" w:hAnsi="Times New Roman" w:cs="Times New Roman"/>
          <w:kern w:val="0"/>
          <w:szCs w:val="21"/>
        </w:rPr>
        <w:t>40</w:t>
      </w:r>
      <w:r w:rsidRPr="00475557">
        <w:rPr>
          <w:rFonts w:ascii="Times New Roman" w:eastAsia="ＭＳ 明朝" w:hAnsi="Times New Roman" w:cs="ＭＳ 明朝" w:hint="eastAsia"/>
          <w:kern w:val="0"/>
          <w:szCs w:val="21"/>
        </w:rPr>
        <w:t>時間以内（労働者</w:t>
      </w:r>
      <w:r w:rsidRPr="00475557">
        <w:rPr>
          <w:rFonts w:ascii="Times New Roman" w:eastAsia="ＭＳ 明朝" w:hAnsi="Times New Roman" w:cs="ＭＳ 明朝" w:hint="eastAsia"/>
          <w:kern w:val="0"/>
          <w:szCs w:val="21"/>
        </w:rPr>
        <w:t>10</w:t>
      </w:r>
      <w:r w:rsidRPr="00475557">
        <w:rPr>
          <w:rFonts w:ascii="Times New Roman" w:eastAsia="ＭＳ 明朝" w:hAnsi="Times New Roman" w:cs="ＭＳ 明朝" w:hint="eastAsia"/>
          <w:kern w:val="0"/>
          <w:szCs w:val="21"/>
        </w:rPr>
        <w:t>人未満の商業、保健衛生業、接客娯楽業などは１週</w:t>
      </w:r>
      <w:r w:rsidRPr="00475557">
        <w:rPr>
          <w:rFonts w:ascii="Times New Roman" w:eastAsia="ＭＳ 明朝" w:hAnsi="Times New Roman" w:cs="ＭＳ 明朝" w:hint="eastAsia"/>
          <w:kern w:val="0"/>
          <w:szCs w:val="21"/>
        </w:rPr>
        <w:t>44</w:t>
      </w:r>
      <w:r w:rsidRPr="00475557">
        <w:rPr>
          <w:rFonts w:ascii="Times New Roman" w:eastAsia="ＭＳ 明朝" w:hAnsi="Times New Roman" w:cs="ＭＳ 明朝" w:hint="eastAsia"/>
          <w:kern w:val="0"/>
          <w:szCs w:val="21"/>
        </w:rPr>
        <w:t>時間以内（特例措置））とされています。これを超えて労働者に時間外労働（残業）をさせる場合には、</w:t>
      </w:r>
    </w:p>
    <w:p w:rsidR="00475557" w:rsidRPr="00475557" w:rsidRDefault="00475557" w:rsidP="00A17A22">
      <w:pPr>
        <w:overflowPunct w:val="0"/>
        <w:spacing w:line="334" w:lineRule="exact"/>
        <w:textAlignment w:val="baseline"/>
        <w:rPr>
          <w:rFonts w:ascii="Times New Roman" w:eastAsia="ＭＳ 明朝" w:hAnsi="Times New Roman" w:cs="ＭＳ 明朝"/>
          <w:kern w:val="0"/>
          <w:szCs w:val="21"/>
        </w:rPr>
      </w:pPr>
      <w:r w:rsidRPr="00475557">
        <w:rPr>
          <w:rFonts w:ascii="Times New Roman" w:eastAsia="ＭＳ 明朝" w:hAnsi="Times New Roman" w:cs="ＭＳ 明朝" w:hint="eastAsia"/>
          <w:kern w:val="0"/>
          <w:szCs w:val="21"/>
        </w:rPr>
        <w:t>・労働基準法第</w:t>
      </w:r>
      <w:r w:rsidRPr="00475557">
        <w:rPr>
          <w:rFonts w:ascii="Times New Roman" w:eastAsia="ＭＳ 明朝" w:hAnsi="Times New Roman" w:cs="Times New Roman"/>
          <w:kern w:val="0"/>
          <w:szCs w:val="21"/>
        </w:rPr>
        <w:t>36</w:t>
      </w:r>
      <w:r w:rsidRPr="00475557">
        <w:rPr>
          <w:rFonts w:ascii="Times New Roman" w:eastAsia="ＭＳ 明朝" w:hAnsi="Times New Roman" w:cs="ＭＳ 明朝" w:hint="eastAsia"/>
          <w:kern w:val="0"/>
          <w:szCs w:val="21"/>
        </w:rPr>
        <w:t>条に基づく労使協定（時間外労働に関する協定、いわゆる「</w:t>
      </w:r>
      <w:r w:rsidRPr="00475557">
        <w:rPr>
          <w:rFonts w:ascii="Times New Roman" w:eastAsia="ＭＳ 明朝" w:hAnsi="Times New Roman" w:cs="Times New Roman"/>
          <w:kern w:val="0"/>
          <w:szCs w:val="21"/>
        </w:rPr>
        <w:t>36</w:t>
      </w:r>
      <w:r w:rsidRPr="00475557">
        <w:rPr>
          <w:rFonts w:ascii="Times New Roman" w:eastAsia="ＭＳ 明朝" w:hAnsi="Times New Roman" w:cs="ＭＳ 明朝" w:hint="eastAsia"/>
          <w:kern w:val="0"/>
          <w:szCs w:val="21"/>
        </w:rPr>
        <w:t>協定」）</w:t>
      </w:r>
    </w:p>
    <w:p w:rsidR="00475557" w:rsidRPr="00475557" w:rsidRDefault="00475557" w:rsidP="00A17A22">
      <w:pPr>
        <w:overflowPunct w:val="0"/>
        <w:spacing w:line="334" w:lineRule="exact"/>
        <w:ind w:firstLineChars="100" w:firstLine="210"/>
        <w:textAlignment w:val="baseline"/>
        <w:rPr>
          <w:rFonts w:ascii="ＭＳ 明朝" w:eastAsia="ＭＳ 明朝" w:hAnsi="Times New Roman" w:cs="Times New Roman"/>
          <w:spacing w:val="2"/>
          <w:kern w:val="0"/>
          <w:szCs w:val="21"/>
        </w:rPr>
      </w:pPr>
      <w:r w:rsidRPr="00475557">
        <w:rPr>
          <w:rFonts w:ascii="Times New Roman" w:eastAsia="ＭＳ 明朝" w:hAnsi="Times New Roman" w:cs="ＭＳ 明朝" w:hint="eastAsia"/>
          <w:kern w:val="0"/>
          <w:szCs w:val="21"/>
        </w:rPr>
        <w:t>の締結</w:t>
      </w:r>
    </w:p>
    <w:p w:rsidR="00475557" w:rsidRPr="00475557" w:rsidRDefault="00475557" w:rsidP="00A17A22">
      <w:pPr>
        <w:overflowPunct w:val="0"/>
        <w:spacing w:line="334" w:lineRule="exact"/>
        <w:textAlignment w:val="baseline"/>
        <w:rPr>
          <w:rFonts w:ascii="ＭＳ 明朝" w:eastAsia="ＭＳ 明朝" w:hAnsi="Times New Roman" w:cs="Times New Roman"/>
          <w:spacing w:val="2"/>
          <w:kern w:val="0"/>
          <w:szCs w:val="21"/>
        </w:rPr>
      </w:pPr>
      <w:r w:rsidRPr="00475557">
        <w:rPr>
          <w:rFonts w:ascii="Times New Roman" w:eastAsia="ＭＳ 明朝" w:hAnsi="Times New Roman" w:cs="ＭＳ 明朝" w:hint="eastAsia"/>
          <w:kern w:val="0"/>
          <w:szCs w:val="21"/>
        </w:rPr>
        <w:t>・所轄労働基準監督署長への協定届の届出</w:t>
      </w:r>
    </w:p>
    <w:p w:rsidR="00475557" w:rsidRPr="00475557" w:rsidRDefault="00475557" w:rsidP="00A17A22">
      <w:pPr>
        <w:overflowPunct w:val="0"/>
        <w:spacing w:line="334" w:lineRule="exact"/>
        <w:textAlignment w:val="baseline"/>
        <w:rPr>
          <w:rFonts w:ascii="Times New Roman" w:eastAsia="ＭＳ 明朝" w:hAnsi="Times New Roman" w:cs="ＭＳ 明朝"/>
          <w:kern w:val="0"/>
          <w:szCs w:val="21"/>
        </w:rPr>
      </w:pPr>
      <w:r w:rsidRPr="00475557">
        <w:rPr>
          <w:rFonts w:ascii="Times New Roman" w:eastAsia="ＭＳ 明朝" w:hAnsi="Times New Roman" w:cs="ＭＳ 明朝" w:hint="eastAsia"/>
          <w:kern w:val="0"/>
          <w:szCs w:val="21"/>
        </w:rPr>
        <w:t>が必要です。</w:t>
      </w:r>
    </w:p>
    <w:p w:rsidR="00475557" w:rsidRPr="00475557" w:rsidRDefault="00475557" w:rsidP="00A17A22">
      <w:pPr>
        <w:overflowPunct w:val="0"/>
        <w:spacing w:line="334" w:lineRule="exact"/>
        <w:textAlignment w:val="baseline"/>
        <w:rPr>
          <w:rFonts w:ascii="ＭＳ 明朝" w:eastAsia="ＭＳ 明朝" w:hAnsi="Times New Roman" w:cs="Times New Roman"/>
          <w:spacing w:val="2"/>
          <w:kern w:val="0"/>
          <w:szCs w:val="21"/>
        </w:rPr>
      </w:pPr>
    </w:p>
    <w:p w:rsidR="00475557" w:rsidRPr="00475557" w:rsidRDefault="00475557" w:rsidP="00A17A22">
      <w:pPr>
        <w:overflowPunct w:val="0"/>
        <w:textAlignment w:val="baseline"/>
        <w:rPr>
          <w:rFonts w:ascii="Times New Roman" w:eastAsia="ＭＳ 明朝" w:hAnsi="Times New Roman" w:cs="ＭＳ 明朝"/>
          <w:kern w:val="0"/>
          <w:szCs w:val="21"/>
        </w:rPr>
      </w:pPr>
      <w:r w:rsidRPr="00475557">
        <w:rPr>
          <w:rFonts w:ascii="Times New Roman" w:eastAsia="ＭＳ 明朝" w:hAnsi="Times New Roman" w:cs="ＭＳ 明朝" w:hint="eastAsia"/>
          <w:kern w:val="0"/>
          <w:szCs w:val="21"/>
        </w:rPr>
        <w:t xml:space="preserve">　</w:t>
      </w:r>
      <w:r w:rsidRPr="000A007F">
        <w:rPr>
          <w:rFonts w:ascii="Times New Roman" w:eastAsia="ＭＳ 明朝" w:hAnsi="Times New Roman" w:cs="ＭＳ 明朝" w:hint="eastAsia"/>
          <w:kern w:val="0"/>
          <w:szCs w:val="21"/>
        </w:rPr>
        <w:t>平成</w:t>
      </w:r>
      <w:r w:rsidRPr="000A007F">
        <w:rPr>
          <w:rFonts w:ascii="Times New Roman" w:eastAsia="ＭＳ 明朝" w:hAnsi="Times New Roman" w:cs="ＭＳ 明朝" w:hint="eastAsia"/>
          <w:kern w:val="0"/>
          <w:szCs w:val="21"/>
        </w:rPr>
        <w:t>31</w:t>
      </w:r>
      <w:r w:rsidRPr="000A007F">
        <w:rPr>
          <w:rFonts w:ascii="Times New Roman" w:eastAsia="ＭＳ 明朝" w:hAnsi="Times New Roman" w:cs="ＭＳ 明朝" w:hint="eastAsia"/>
          <w:kern w:val="0"/>
          <w:szCs w:val="21"/>
        </w:rPr>
        <w:t>年</w:t>
      </w:r>
      <w:r w:rsidRPr="000A007F">
        <w:rPr>
          <w:rFonts w:ascii="Times New Roman" w:eastAsia="ＭＳ 明朝" w:hAnsi="Times New Roman" w:cs="ＭＳ 明朝" w:hint="eastAsia"/>
          <w:kern w:val="0"/>
          <w:szCs w:val="21"/>
        </w:rPr>
        <w:t>4</w:t>
      </w:r>
      <w:r w:rsidRPr="000A007F">
        <w:rPr>
          <w:rFonts w:ascii="Times New Roman" w:eastAsia="ＭＳ 明朝" w:hAnsi="Times New Roman" w:cs="ＭＳ 明朝" w:hint="eastAsia"/>
          <w:kern w:val="0"/>
          <w:szCs w:val="21"/>
        </w:rPr>
        <w:t>月以降の</w:t>
      </w:r>
      <w:r w:rsidRPr="000A007F">
        <w:rPr>
          <w:rFonts w:ascii="Times New Roman" w:eastAsia="ＭＳ 明朝" w:hAnsi="Times New Roman" w:cs="Times New Roman"/>
          <w:kern w:val="0"/>
          <w:szCs w:val="21"/>
        </w:rPr>
        <w:t>36</w:t>
      </w:r>
      <w:r w:rsidRPr="000A007F">
        <w:rPr>
          <w:rFonts w:ascii="Times New Roman" w:eastAsia="ＭＳ 明朝" w:hAnsi="Times New Roman" w:cs="ＭＳ 明朝" w:hint="eastAsia"/>
          <w:kern w:val="0"/>
          <w:szCs w:val="21"/>
        </w:rPr>
        <w:t>協定届の記載例等</w:t>
      </w:r>
      <w:r w:rsidR="000A007F">
        <w:rPr>
          <w:rFonts w:ascii="Times New Roman" w:eastAsia="ＭＳ 明朝" w:hAnsi="Times New Roman" w:cs="ＭＳ 明朝" w:hint="eastAsia"/>
          <w:kern w:val="0"/>
          <w:szCs w:val="21"/>
        </w:rPr>
        <w:t>はこちら</w:t>
      </w:r>
      <w:r w:rsidRPr="00475557">
        <w:rPr>
          <w:rFonts w:ascii="Times New Roman" w:eastAsia="ＭＳ 明朝" w:hAnsi="Times New Roman" w:cs="ＭＳ 明朝" w:hint="eastAsia"/>
          <w:kern w:val="0"/>
          <w:szCs w:val="21"/>
        </w:rPr>
        <w:t>（厚生労働省</w:t>
      </w:r>
      <w:r w:rsidRPr="00475557">
        <w:rPr>
          <w:rFonts w:ascii="Times New Roman" w:eastAsia="ＭＳ 明朝" w:hAnsi="Times New Roman" w:cs="ＭＳ 明朝" w:hint="eastAsia"/>
          <w:kern w:val="0"/>
          <w:szCs w:val="21"/>
        </w:rPr>
        <w:t>HP</w:t>
      </w:r>
      <w:r w:rsidRPr="00475557">
        <w:rPr>
          <w:rFonts w:ascii="Times New Roman" w:eastAsia="ＭＳ 明朝" w:hAnsi="Times New Roman" w:cs="ＭＳ 明朝" w:hint="eastAsia"/>
          <w:kern w:val="0"/>
          <w:szCs w:val="21"/>
        </w:rPr>
        <w:t>）</w:t>
      </w:r>
    </w:p>
    <w:p w:rsidR="00475557" w:rsidRPr="00475557" w:rsidRDefault="00A303EE" w:rsidP="00A17A22">
      <w:hyperlink r:id="rId14" w:history="1">
        <w:r w:rsidR="00475557" w:rsidRPr="000A007F">
          <w:rPr>
            <w:rStyle w:val="a3"/>
          </w:rPr>
          <w:t>https://www.mhlw.go.jp/stf/seisakunitsuite/bunya/0000148322_00001.html</w:t>
        </w:r>
      </w:hyperlink>
    </w:p>
    <w:p w:rsidR="00B040B5" w:rsidRPr="00475557" w:rsidRDefault="00B040B5" w:rsidP="00A17A22">
      <w:pPr>
        <w:overflowPunct w:val="0"/>
        <w:textAlignment w:val="baseline"/>
        <w:rPr>
          <w:rFonts w:ascii="Times New Roman" w:eastAsia="ＭＳ 明朝" w:hAnsi="Times New Roman" w:cs="Times New Roman"/>
          <w:kern w:val="0"/>
          <w:szCs w:val="21"/>
        </w:rPr>
      </w:pPr>
      <w:r w:rsidRPr="00475557">
        <w:rPr>
          <w:rFonts w:ascii="Times New Roman" w:eastAsia="ＭＳ 明朝" w:hAnsi="Times New Roman" w:cs="Times New Roman"/>
          <w:kern w:val="0"/>
          <w:szCs w:val="21"/>
        </w:rPr>
        <w:t xml:space="preserve"> </w:t>
      </w:r>
    </w:p>
    <w:p w:rsidR="00CD33F1" w:rsidRPr="007B4D5E" w:rsidRDefault="00313AE7" w:rsidP="00A17A22">
      <w:pPr>
        <w:rPr>
          <w:rFonts w:asciiTheme="majorEastAsia" w:eastAsiaTheme="majorEastAsia" w:hAnsiTheme="majorEastAsia"/>
        </w:rPr>
      </w:pPr>
      <w:r w:rsidRPr="007B4D5E">
        <w:rPr>
          <w:rFonts w:asciiTheme="majorEastAsia" w:eastAsiaTheme="majorEastAsia" w:hAnsiTheme="majorEastAsia" w:hint="eastAsia"/>
        </w:rPr>
        <w:t>＊＊＊＊＊＊＊＊＊＊＊＊＊＊＊＊＊＊＊＊＊＊＊＊＊＊＊＊＊＊＊＊＊＊＊＊＊＊</w:t>
      </w:r>
    </w:p>
    <w:p w:rsidR="00B73B76" w:rsidRPr="007B4D5E" w:rsidRDefault="00B73B76" w:rsidP="00A17A22">
      <w:pPr>
        <w:rPr>
          <w:rFonts w:asciiTheme="majorEastAsia" w:eastAsiaTheme="majorEastAsia" w:hAnsiTheme="majorEastAsia"/>
        </w:rPr>
      </w:pPr>
      <w:r w:rsidRPr="007B4D5E">
        <w:rPr>
          <w:rFonts w:asciiTheme="majorEastAsia" w:eastAsiaTheme="majorEastAsia" w:hAnsiTheme="majorEastAsia" w:hint="eastAsia"/>
        </w:rPr>
        <w:t>発行者：京都府商工労働観光部 労働・雇用政策課</w:t>
      </w:r>
    </w:p>
    <w:p w:rsidR="00B73B76" w:rsidRPr="007B4D5E" w:rsidRDefault="00B73B76" w:rsidP="00A17A22">
      <w:pPr>
        <w:rPr>
          <w:rFonts w:asciiTheme="majorEastAsia" w:eastAsiaTheme="majorEastAsia" w:hAnsiTheme="majorEastAsia"/>
        </w:rPr>
      </w:pPr>
      <w:r w:rsidRPr="007B4D5E">
        <w:rPr>
          <w:rFonts w:asciiTheme="majorEastAsia" w:eastAsiaTheme="majorEastAsia" w:hAnsiTheme="majorEastAsia" w:hint="eastAsia"/>
        </w:rPr>
        <w:t xml:space="preserve">　　　　</w:t>
      </w:r>
      <w:r w:rsidR="00B42E26" w:rsidRPr="007B4D5E">
        <w:rPr>
          <w:rFonts w:asciiTheme="majorEastAsia" w:eastAsiaTheme="majorEastAsia" w:hAnsiTheme="majorEastAsia" w:hint="eastAsia"/>
        </w:rPr>
        <w:t>電　話：０７５－４１４－５０</w:t>
      </w:r>
      <w:r w:rsidR="002A307F" w:rsidRPr="007B4D5E">
        <w:rPr>
          <w:rFonts w:asciiTheme="majorEastAsia" w:eastAsiaTheme="majorEastAsia" w:hAnsiTheme="majorEastAsia" w:hint="eastAsia"/>
        </w:rPr>
        <w:t>８２</w:t>
      </w:r>
    </w:p>
    <w:p w:rsidR="00B42E26" w:rsidRPr="007B4D5E" w:rsidRDefault="00B42E26" w:rsidP="00A17A22">
      <w:pPr>
        <w:rPr>
          <w:rFonts w:asciiTheme="majorEastAsia" w:eastAsiaTheme="majorEastAsia" w:hAnsiTheme="majorEastAsia"/>
        </w:rPr>
      </w:pPr>
      <w:r w:rsidRPr="007B4D5E">
        <w:rPr>
          <w:rFonts w:asciiTheme="majorEastAsia" w:eastAsiaTheme="majorEastAsia" w:hAnsiTheme="majorEastAsia" w:hint="eastAsia"/>
        </w:rPr>
        <w:t xml:space="preserve">　　　　ＦＡＸ：０７５－４１４－５０９２</w:t>
      </w:r>
    </w:p>
    <w:p w:rsidR="00B42E26" w:rsidRPr="007B4D5E" w:rsidRDefault="00B42E26" w:rsidP="00A17A22">
      <w:pPr>
        <w:rPr>
          <w:rStyle w:val="a3"/>
          <w:rFonts w:asciiTheme="majorEastAsia" w:eastAsiaTheme="majorEastAsia" w:hAnsiTheme="majorEastAsia"/>
        </w:rPr>
      </w:pPr>
      <w:r w:rsidRPr="007B4D5E">
        <w:rPr>
          <w:rFonts w:asciiTheme="majorEastAsia" w:eastAsiaTheme="majorEastAsia" w:hAnsiTheme="majorEastAsia" w:hint="eastAsia"/>
        </w:rPr>
        <w:t xml:space="preserve">　　　　メール：</w:t>
      </w:r>
      <w:hyperlink r:id="rId15" w:history="1">
        <w:r w:rsidRPr="007B4D5E">
          <w:rPr>
            <w:rStyle w:val="a3"/>
            <w:rFonts w:asciiTheme="majorEastAsia" w:eastAsiaTheme="majorEastAsia" w:hAnsiTheme="majorEastAsia"/>
          </w:rPr>
          <w:t>rodo-koyo@pref.kyoto.lg.jp</w:t>
        </w:r>
      </w:hyperlink>
    </w:p>
    <w:p w:rsidR="00B755A9" w:rsidRPr="007B4D5E" w:rsidRDefault="00B755A9" w:rsidP="00A17A22">
      <w:pPr>
        <w:rPr>
          <w:rFonts w:asciiTheme="majorEastAsia" w:eastAsiaTheme="majorEastAsia" w:hAnsiTheme="majorEastAsia"/>
        </w:rPr>
      </w:pPr>
      <w:r w:rsidRPr="007B4D5E">
        <w:rPr>
          <w:rFonts w:asciiTheme="majorEastAsia" w:eastAsiaTheme="majorEastAsia" w:hAnsiTheme="majorEastAsia" w:hint="eastAsia"/>
        </w:rPr>
        <w:t>※無断転載・転写・コピー・転送等はご遠慮願います。</w:t>
      </w:r>
    </w:p>
    <w:p w:rsidR="00B755A9" w:rsidRPr="007B4D5E" w:rsidRDefault="00B755A9" w:rsidP="00A17A22">
      <w:pPr>
        <w:rPr>
          <w:rFonts w:asciiTheme="majorEastAsia" w:eastAsiaTheme="majorEastAsia" w:hAnsiTheme="majorEastAsia"/>
        </w:rPr>
      </w:pPr>
    </w:p>
    <w:sectPr w:rsidR="00B755A9" w:rsidRPr="007B4D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16" w:rsidRDefault="00984C16" w:rsidP="00984C16">
      <w:r>
        <w:separator/>
      </w:r>
    </w:p>
  </w:endnote>
  <w:endnote w:type="continuationSeparator" w:id="0">
    <w:p w:rsidR="00984C16" w:rsidRDefault="00984C16"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16" w:rsidRDefault="00984C16" w:rsidP="00984C16">
      <w:r>
        <w:separator/>
      </w:r>
    </w:p>
  </w:footnote>
  <w:footnote w:type="continuationSeparator" w:id="0">
    <w:p w:rsidR="00984C16" w:rsidRDefault="00984C16"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0352982C"/>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AE356C0"/>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2325C"/>
    <w:rsid w:val="000233DB"/>
    <w:rsid w:val="00043C00"/>
    <w:rsid w:val="00060582"/>
    <w:rsid w:val="000618DE"/>
    <w:rsid w:val="00063180"/>
    <w:rsid w:val="00065F1F"/>
    <w:rsid w:val="00074215"/>
    <w:rsid w:val="00077C33"/>
    <w:rsid w:val="00083B4B"/>
    <w:rsid w:val="000A007F"/>
    <w:rsid w:val="000A2367"/>
    <w:rsid w:val="000D08F0"/>
    <w:rsid w:val="000D0CF1"/>
    <w:rsid w:val="000E47C0"/>
    <w:rsid w:val="001018F2"/>
    <w:rsid w:val="00126B69"/>
    <w:rsid w:val="00136978"/>
    <w:rsid w:val="00152639"/>
    <w:rsid w:val="00165ACE"/>
    <w:rsid w:val="00173997"/>
    <w:rsid w:val="001B48FE"/>
    <w:rsid w:val="001D56F2"/>
    <w:rsid w:val="001E3E77"/>
    <w:rsid w:val="001F32BD"/>
    <w:rsid w:val="00200BAB"/>
    <w:rsid w:val="00213443"/>
    <w:rsid w:val="00215883"/>
    <w:rsid w:val="00230036"/>
    <w:rsid w:val="00230ED1"/>
    <w:rsid w:val="002406D5"/>
    <w:rsid w:val="00272EBE"/>
    <w:rsid w:val="002748C1"/>
    <w:rsid w:val="00285C5E"/>
    <w:rsid w:val="002A2B8A"/>
    <w:rsid w:val="002A307F"/>
    <w:rsid w:val="002E11B7"/>
    <w:rsid w:val="002E7C00"/>
    <w:rsid w:val="002F7BA0"/>
    <w:rsid w:val="00303C26"/>
    <w:rsid w:val="00313AE7"/>
    <w:rsid w:val="00317686"/>
    <w:rsid w:val="00322B28"/>
    <w:rsid w:val="00342DEB"/>
    <w:rsid w:val="003522E3"/>
    <w:rsid w:val="00353FD9"/>
    <w:rsid w:val="00356FF6"/>
    <w:rsid w:val="00362F77"/>
    <w:rsid w:val="003C673E"/>
    <w:rsid w:val="003F3155"/>
    <w:rsid w:val="003F679B"/>
    <w:rsid w:val="00400482"/>
    <w:rsid w:val="00440843"/>
    <w:rsid w:val="00454605"/>
    <w:rsid w:val="00455642"/>
    <w:rsid w:val="00471005"/>
    <w:rsid w:val="00475557"/>
    <w:rsid w:val="004A2F49"/>
    <w:rsid w:val="004B6C77"/>
    <w:rsid w:val="004E067D"/>
    <w:rsid w:val="004E27C3"/>
    <w:rsid w:val="004E6DC6"/>
    <w:rsid w:val="004F27C2"/>
    <w:rsid w:val="004F2B35"/>
    <w:rsid w:val="004F7D6E"/>
    <w:rsid w:val="005053A2"/>
    <w:rsid w:val="00525EAE"/>
    <w:rsid w:val="00530027"/>
    <w:rsid w:val="00535F15"/>
    <w:rsid w:val="005538F1"/>
    <w:rsid w:val="00577700"/>
    <w:rsid w:val="00583BFF"/>
    <w:rsid w:val="005A5BDE"/>
    <w:rsid w:val="005C238B"/>
    <w:rsid w:val="005E364A"/>
    <w:rsid w:val="005F4BC2"/>
    <w:rsid w:val="0062458D"/>
    <w:rsid w:val="00630B62"/>
    <w:rsid w:val="00632CAB"/>
    <w:rsid w:val="00634066"/>
    <w:rsid w:val="00654C32"/>
    <w:rsid w:val="006638EF"/>
    <w:rsid w:val="0067067F"/>
    <w:rsid w:val="006A038A"/>
    <w:rsid w:val="006A37A6"/>
    <w:rsid w:val="006B3294"/>
    <w:rsid w:val="006B4715"/>
    <w:rsid w:val="006F010E"/>
    <w:rsid w:val="00745573"/>
    <w:rsid w:val="00757A14"/>
    <w:rsid w:val="0076274A"/>
    <w:rsid w:val="00762DC7"/>
    <w:rsid w:val="007644E5"/>
    <w:rsid w:val="00771DDB"/>
    <w:rsid w:val="00775495"/>
    <w:rsid w:val="00791B9F"/>
    <w:rsid w:val="007A2343"/>
    <w:rsid w:val="007B4D5E"/>
    <w:rsid w:val="007B7F06"/>
    <w:rsid w:val="007D0582"/>
    <w:rsid w:val="007F7AF4"/>
    <w:rsid w:val="00835F95"/>
    <w:rsid w:val="00881553"/>
    <w:rsid w:val="00886000"/>
    <w:rsid w:val="008C65D7"/>
    <w:rsid w:val="008D70B4"/>
    <w:rsid w:val="008E79B3"/>
    <w:rsid w:val="00926A6A"/>
    <w:rsid w:val="0093440C"/>
    <w:rsid w:val="00947749"/>
    <w:rsid w:val="009556B9"/>
    <w:rsid w:val="00957D28"/>
    <w:rsid w:val="00971CE4"/>
    <w:rsid w:val="00972C3F"/>
    <w:rsid w:val="00984C16"/>
    <w:rsid w:val="009C0CB9"/>
    <w:rsid w:val="009D1D3E"/>
    <w:rsid w:val="009D7A7B"/>
    <w:rsid w:val="009F54D3"/>
    <w:rsid w:val="00A10FFF"/>
    <w:rsid w:val="00A16BF3"/>
    <w:rsid w:val="00A17A22"/>
    <w:rsid w:val="00A303EE"/>
    <w:rsid w:val="00A32072"/>
    <w:rsid w:val="00A40B39"/>
    <w:rsid w:val="00A4558C"/>
    <w:rsid w:val="00A45A04"/>
    <w:rsid w:val="00A55170"/>
    <w:rsid w:val="00A563A7"/>
    <w:rsid w:val="00A83949"/>
    <w:rsid w:val="00A83CF6"/>
    <w:rsid w:val="00A87D51"/>
    <w:rsid w:val="00AA117D"/>
    <w:rsid w:val="00AB2705"/>
    <w:rsid w:val="00AB6389"/>
    <w:rsid w:val="00AD126E"/>
    <w:rsid w:val="00B040B5"/>
    <w:rsid w:val="00B0543E"/>
    <w:rsid w:val="00B10C65"/>
    <w:rsid w:val="00B11881"/>
    <w:rsid w:val="00B12B07"/>
    <w:rsid w:val="00B42E26"/>
    <w:rsid w:val="00B73B76"/>
    <w:rsid w:val="00B755A9"/>
    <w:rsid w:val="00B81393"/>
    <w:rsid w:val="00BA3445"/>
    <w:rsid w:val="00BB2810"/>
    <w:rsid w:val="00BB32D1"/>
    <w:rsid w:val="00BB5014"/>
    <w:rsid w:val="00BE6922"/>
    <w:rsid w:val="00C02AE4"/>
    <w:rsid w:val="00C40B1A"/>
    <w:rsid w:val="00C44CED"/>
    <w:rsid w:val="00C5312D"/>
    <w:rsid w:val="00C53F06"/>
    <w:rsid w:val="00C611A9"/>
    <w:rsid w:val="00C66C26"/>
    <w:rsid w:val="00CA554A"/>
    <w:rsid w:val="00CA6B51"/>
    <w:rsid w:val="00CC0CC9"/>
    <w:rsid w:val="00CC3DF9"/>
    <w:rsid w:val="00CD1057"/>
    <w:rsid w:val="00CD2516"/>
    <w:rsid w:val="00CD33F1"/>
    <w:rsid w:val="00CF59B0"/>
    <w:rsid w:val="00D10F69"/>
    <w:rsid w:val="00D46630"/>
    <w:rsid w:val="00D634BC"/>
    <w:rsid w:val="00D95452"/>
    <w:rsid w:val="00DD24B1"/>
    <w:rsid w:val="00E125BF"/>
    <w:rsid w:val="00E25F74"/>
    <w:rsid w:val="00E3326E"/>
    <w:rsid w:val="00E34FA0"/>
    <w:rsid w:val="00E42A06"/>
    <w:rsid w:val="00E552A6"/>
    <w:rsid w:val="00E60EF5"/>
    <w:rsid w:val="00E80C32"/>
    <w:rsid w:val="00EC7AEC"/>
    <w:rsid w:val="00F00D31"/>
    <w:rsid w:val="00F768A0"/>
    <w:rsid w:val="00F83146"/>
    <w:rsid w:val="00F977FF"/>
    <w:rsid w:val="00FA1594"/>
    <w:rsid w:val="00FA46DB"/>
    <w:rsid w:val="00FB104E"/>
    <w:rsid w:val="00FB4447"/>
    <w:rsid w:val="00FB45F3"/>
    <w:rsid w:val="00FB7748"/>
    <w:rsid w:val="00FC0008"/>
    <w:rsid w:val="00FD3643"/>
    <w:rsid w:val="00FD499D"/>
    <w:rsid w:val="00FE5C24"/>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jobpark.kyoto.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5.city.kyoto.jp/kigy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yoto-is.jp/news/20181208osaka/" TargetMode="External"/><Relationship Id="rId5" Type="http://schemas.openxmlformats.org/officeDocument/2006/relationships/settings" Target="settings.xml"/><Relationship Id="rId15" Type="http://schemas.openxmlformats.org/officeDocument/2006/relationships/hyperlink" Target="mailto:rodo-koyo@pref.kyoto.lg.jp" TargetMode="External"/><Relationship Id="rId10" Type="http://schemas.openxmlformats.org/officeDocument/2006/relationships/hyperlink" Target="http://www.pref.kyoto.jp/rosei/14600024.html" TargetMode="External"/><Relationship Id="rId4" Type="http://schemas.microsoft.com/office/2007/relationships/stylesWithEffects" Target="stylesWithEffects.xml"/><Relationship Id="rId9" Type="http://schemas.openxmlformats.org/officeDocument/2006/relationships/hyperlink" Target="https://jsite.mhlw.go.jp/kyoto-roudoukyoku/jirei_toukei/chingin_kanairoudou/toukei/saitei_chingin/jigyo201.html" TargetMode="External"/><Relationship Id="rId14" Type="http://schemas.openxmlformats.org/officeDocument/2006/relationships/hyperlink" Target="https://www.mhlw.go.jp/stf/seisakunitsuite/bunya/0000148322_00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3504-F1D6-488E-92F5-81F2B244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483</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2018-11-30T05:56:00Z</cp:lastPrinted>
  <dcterms:created xsi:type="dcterms:W3CDTF">2018-12-06T04:43:00Z</dcterms:created>
  <dcterms:modified xsi:type="dcterms:W3CDTF">2019-09-12T05:28:00Z</dcterms:modified>
</cp:coreProperties>
</file>