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sidR="00A13772">
        <w:t>農林水産部</w:t>
      </w:r>
      <w:r>
        <w:t>】</w:t>
      </w:r>
    </w:p>
    <w:tbl>
      <w:tblPr>
        <w:tblW w:w="0" w:type="auto"/>
        <w:tblInd w:w="244" w:type="dxa"/>
        <w:tblLayout w:type="fixed"/>
        <w:tblCellMar>
          <w:left w:w="0" w:type="dxa"/>
          <w:right w:w="0" w:type="dxa"/>
        </w:tblCellMar>
        <w:tblLook w:val="0000" w:firstRow="0" w:lastRow="0" w:firstColumn="0" w:lastColumn="0" w:noHBand="0" w:noVBand="0"/>
      </w:tblPr>
      <w:tblGrid>
        <w:gridCol w:w="1726"/>
        <w:gridCol w:w="7374"/>
      </w:tblGrid>
      <w:tr w:rsidR="00006375" w:rsidTr="00A13772">
        <w:tc>
          <w:tcPr>
            <w:tcW w:w="1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374"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A13772" w:rsidP="006D231B">
            <w:pPr>
              <w:spacing w:line="340" w:lineRule="exact"/>
              <w:ind w:firstLineChars="100" w:firstLine="260"/>
              <w:rPr>
                <w:rFonts w:hint="default"/>
              </w:rPr>
            </w:pPr>
            <w:r>
              <w:rPr>
                <w:spacing w:val="-1"/>
              </w:rPr>
              <w:t>狩猟免状亡失の際の免許更新手続き</w:t>
            </w:r>
            <w:r w:rsidR="0098619A">
              <w:t>について</w:t>
            </w:r>
          </w:p>
        </w:tc>
      </w:tr>
      <w:tr w:rsidR="00006375" w:rsidTr="00A13772">
        <w:trPr>
          <w:trHeight w:val="1725"/>
        </w:trPr>
        <w:tc>
          <w:tcPr>
            <w:tcW w:w="1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006375" w:rsidRPr="00DE512D" w:rsidRDefault="007A2DF2" w:rsidP="00A13772">
            <w:pPr>
              <w:spacing w:line="340" w:lineRule="exact"/>
              <w:rPr>
                <w:rFonts w:hint="default"/>
                <w:sz w:val="22"/>
                <w:szCs w:val="22"/>
              </w:rPr>
            </w:pPr>
            <w:r>
              <w:rPr>
                <w:sz w:val="22"/>
              </w:rPr>
              <w:t>【</w:t>
            </w:r>
            <w:r w:rsidR="006B4297">
              <w:rPr>
                <w:sz w:val="22"/>
              </w:rPr>
              <w:t>受理</w:t>
            </w:r>
            <w:r w:rsidR="00A13772">
              <w:rPr>
                <w:sz w:val="22"/>
              </w:rPr>
              <w:t>5</w:t>
            </w:r>
            <w:r w:rsidR="002B7DB7">
              <w:rPr>
                <w:rFonts w:hint="default"/>
                <w:sz w:val="22"/>
              </w:rPr>
              <w:t>.</w:t>
            </w:r>
            <w:r w:rsidR="00A13772">
              <w:rPr>
                <w:rFonts w:hint="default"/>
                <w:sz w:val="22"/>
              </w:rPr>
              <w:t>12.8</w:t>
            </w:r>
            <w:r w:rsidR="00DE512D">
              <w:rPr>
                <w:sz w:val="22"/>
                <w:szCs w:val="22"/>
              </w:rPr>
              <w:t>】</w:t>
            </w:r>
          </w:p>
        </w:tc>
        <w:tc>
          <w:tcPr>
            <w:tcW w:w="7374"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A13772" w:rsidRDefault="00A13772" w:rsidP="00977B24">
            <w:pPr>
              <w:adjustRightInd w:val="0"/>
              <w:snapToGrid w:val="0"/>
              <w:ind w:left="262" w:hangingChars="100" w:hanging="262"/>
              <w:rPr>
                <w:rFonts w:hint="default"/>
              </w:rPr>
            </w:pPr>
            <w:r>
              <w:t xml:space="preserve">　狩猟免許の更新において、新たな狩猟免状を交付する際、紛</w:t>
            </w:r>
          </w:p>
          <w:p w:rsidR="00F611A3" w:rsidRDefault="00A13772" w:rsidP="00977B24">
            <w:pPr>
              <w:adjustRightInd w:val="0"/>
              <w:snapToGrid w:val="0"/>
              <w:ind w:left="262" w:hangingChars="100" w:hanging="262"/>
              <w:rPr>
                <w:rFonts w:hint="default"/>
              </w:rPr>
            </w:pPr>
            <w:r>
              <w:t>失等により現に有する免状を変換できない場合は、有効期間が</w:t>
            </w:r>
          </w:p>
          <w:p w:rsidR="00A13772" w:rsidRDefault="00A13772" w:rsidP="00977B24">
            <w:pPr>
              <w:adjustRightInd w:val="0"/>
              <w:snapToGrid w:val="0"/>
              <w:ind w:left="262" w:hangingChars="100" w:hanging="262"/>
              <w:rPr>
                <w:rFonts w:hint="default"/>
              </w:rPr>
            </w:pPr>
            <w:r>
              <w:t>満了していれば亡失届と交換で交付しているが、有効期間が満</w:t>
            </w:r>
          </w:p>
          <w:p w:rsidR="00A13772" w:rsidRDefault="00A13772" w:rsidP="00977B24">
            <w:pPr>
              <w:adjustRightInd w:val="0"/>
              <w:snapToGrid w:val="0"/>
              <w:ind w:left="262" w:hangingChars="100" w:hanging="262"/>
              <w:rPr>
                <w:rFonts w:hint="default"/>
              </w:rPr>
            </w:pPr>
            <w:r>
              <w:t>了する前であれば、再交付申請の上、再交付を受けた免状と交</w:t>
            </w:r>
          </w:p>
          <w:p w:rsidR="00A13772" w:rsidRDefault="00A13772" w:rsidP="00977B24">
            <w:pPr>
              <w:adjustRightInd w:val="0"/>
              <w:snapToGrid w:val="0"/>
              <w:ind w:left="262" w:hangingChars="100" w:hanging="262"/>
              <w:rPr>
                <w:rFonts w:hint="default"/>
              </w:rPr>
            </w:pPr>
            <w:r>
              <w:t>換に新たな免状の交付を受けるよう指導している。</w:t>
            </w:r>
          </w:p>
          <w:p w:rsidR="00A13772" w:rsidRDefault="00A13772" w:rsidP="00977B24">
            <w:pPr>
              <w:adjustRightInd w:val="0"/>
              <w:snapToGrid w:val="0"/>
              <w:ind w:left="262" w:hangingChars="100" w:hanging="262"/>
              <w:rPr>
                <w:rFonts w:hint="default"/>
              </w:rPr>
            </w:pPr>
            <w:r>
              <w:t xml:space="preserve">　無意味な旧免状の申請手続と、それに必要な手数料等の負担</w:t>
            </w:r>
          </w:p>
          <w:p w:rsidR="00A13772" w:rsidRDefault="00A13772" w:rsidP="00977B24">
            <w:pPr>
              <w:adjustRightInd w:val="0"/>
              <w:snapToGrid w:val="0"/>
              <w:ind w:left="262" w:hangingChars="100" w:hanging="262"/>
              <w:rPr>
                <w:rFonts w:hint="default"/>
              </w:rPr>
            </w:pPr>
            <w:r>
              <w:t>を強いる現在の事務処理は違法である。</w:t>
            </w:r>
          </w:p>
        </w:tc>
      </w:tr>
      <w:tr w:rsidR="00006375" w:rsidTr="00A13772">
        <w:trPr>
          <w:trHeight w:val="2117"/>
        </w:trPr>
        <w:tc>
          <w:tcPr>
            <w:tcW w:w="1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Pr="00A13772" w:rsidRDefault="00A13772" w:rsidP="00A13772">
            <w:pPr>
              <w:spacing w:line="340" w:lineRule="exact"/>
              <w:jc w:val="left"/>
              <w:rPr>
                <w:rFonts w:hint="default"/>
                <w:sz w:val="24"/>
              </w:rPr>
            </w:pPr>
            <w:r w:rsidRPr="00A13772">
              <w:rPr>
                <w:w w:val="94"/>
                <w:sz w:val="22"/>
                <w:fitText w:val="1616" w:id="-901502464"/>
              </w:rPr>
              <w:t>【通知5</w:t>
            </w:r>
            <w:r w:rsidR="00DE512D" w:rsidRPr="00A13772">
              <w:rPr>
                <w:rFonts w:hint="default"/>
                <w:w w:val="94"/>
                <w:sz w:val="22"/>
                <w:fitText w:val="1616" w:id="-901502464"/>
              </w:rPr>
              <w:t>.</w:t>
            </w:r>
            <w:r w:rsidRPr="00A13772">
              <w:rPr>
                <w:rFonts w:hint="default"/>
                <w:w w:val="94"/>
                <w:sz w:val="22"/>
                <w:fitText w:val="1616" w:id="-901502464"/>
              </w:rPr>
              <w:t>12</w:t>
            </w:r>
            <w:r w:rsidR="00DE512D" w:rsidRPr="00A13772">
              <w:rPr>
                <w:rFonts w:hint="default"/>
                <w:w w:val="94"/>
                <w:sz w:val="22"/>
                <w:fitText w:val="1616" w:id="-901502464"/>
              </w:rPr>
              <w:t>.2</w:t>
            </w:r>
            <w:r w:rsidRPr="00A13772">
              <w:rPr>
                <w:rFonts w:hint="default"/>
                <w:w w:val="94"/>
                <w:sz w:val="22"/>
                <w:fitText w:val="1616" w:id="-901502464"/>
              </w:rPr>
              <w:t>8</w:t>
            </w:r>
            <w:r w:rsidR="00006375" w:rsidRPr="00A13772">
              <w:rPr>
                <w:spacing w:val="8"/>
                <w:w w:val="94"/>
                <w:sz w:val="22"/>
                <w:fitText w:val="1616" w:id="-901502464"/>
              </w:rPr>
              <w:t>】</w:t>
            </w:r>
          </w:p>
        </w:tc>
        <w:tc>
          <w:tcPr>
            <w:tcW w:w="7374"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072CA6" w:rsidRDefault="00977B24" w:rsidP="00A13772">
            <w:pPr>
              <w:snapToGrid w:val="0"/>
              <w:spacing w:line="340" w:lineRule="exact"/>
              <w:rPr>
                <w:rFonts w:hint="default"/>
              </w:rPr>
            </w:pPr>
            <w:r w:rsidRPr="00A13772">
              <w:t xml:space="preserve">　</w:t>
            </w:r>
            <w:r w:rsidR="00072CA6">
              <w:t>狩猟免許については「鳥獣の保護及び管理並びに狩猟の適正化に関する法律」及び「鳥獣の保護及び管理並びに狩猟の適正化に関する法律施行規則</w:t>
            </w:r>
            <w:r w:rsidR="003B749F">
              <w:t>（以下「規則」という。）</w:t>
            </w:r>
            <w:r w:rsidR="00072CA6">
              <w:t xml:space="preserve">」に基づき、府が事務を行っている。　　</w:t>
            </w:r>
          </w:p>
          <w:p w:rsidR="003110B6" w:rsidRDefault="00072CA6" w:rsidP="00072CA6">
            <w:pPr>
              <w:snapToGrid w:val="0"/>
              <w:spacing w:line="340" w:lineRule="exact"/>
              <w:ind w:firstLineChars="100" w:firstLine="262"/>
              <w:rPr>
                <w:rFonts w:hint="default"/>
                <w:szCs w:val="24"/>
              </w:rPr>
            </w:pPr>
            <w:r>
              <w:rPr>
                <w:szCs w:val="24"/>
              </w:rPr>
              <w:t>狩猟免許を更新する場合は、規則第60</w:t>
            </w:r>
            <w:bookmarkStart w:id="0" w:name="_GoBack"/>
            <w:bookmarkEnd w:id="0"/>
            <w:r>
              <w:rPr>
                <w:szCs w:val="24"/>
              </w:rPr>
              <w:t>条により現に有する狩猟免状と引き換えに新たな狩猟免状を交付することとされている。したがって、狩猟免状</w:t>
            </w:r>
            <w:r w:rsidR="003110B6">
              <w:rPr>
                <w:szCs w:val="24"/>
              </w:rPr>
              <w:t>を紛失した更新申請者に対しては、狩猟免状の再交付により有効な狩猟免状を取得の上、新たな狩猟免状と引き換えることとしている。</w:t>
            </w:r>
          </w:p>
          <w:p w:rsidR="003110B6" w:rsidRDefault="003110B6" w:rsidP="00072CA6">
            <w:pPr>
              <w:snapToGrid w:val="0"/>
              <w:spacing w:line="340" w:lineRule="exact"/>
              <w:ind w:firstLineChars="100" w:firstLine="262"/>
              <w:rPr>
                <w:rFonts w:hint="default"/>
                <w:szCs w:val="24"/>
              </w:rPr>
            </w:pPr>
            <w:r>
              <w:rPr>
                <w:szCs w:val="24"/>
              </w:rPr>
              <w:t>ただし、狩猟免許の有効期間経過後に再交付の申請をする場合に限り、既に無効な狩猟免状の再交付を求めることは不合理であることから、規則第50条による亡失届を求め、新しい狩猟免状を交付することとしている。</w:t>
            </w:r>
          </w:p>
          <w:p w:rsidR="00DE5F9D" w:rsidRPr="00977B24" w:rsidRDefault="003110B6" w:rsidP="003110B6">
            <w:pPr>
              <w:snapToGrid w:val="0"/>
              <w:spacing w:line="340" w:lineRule="exact"/>
              <w:ind w:firstLineChars="100" w:firstLine="262"/>
              <w:rPr>
                <w:rFonts w:hint="default"/>
              </w:rPr>
            </w:pPr>
            <w:r>
              <w:rPr>
                <w:szCs w:val="24"/>
              </w:rPr>
              <w:t>これらの取扱いは規則に従ったものであり、違法との指摘は当たらない。</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42D" w:rsidRDefault="0020242D">
      <w:pPr>
        <w:spacing w:before="308"/>
        <w:rPr>
          <w:rFonts w:hint="default"/>
        </w:rPr>
      </w:pPr>
      <w:r>
        <w:continuationSeparator/>
      </w:r>
    </w:p>
  </w:endnote>
  <w:endnote w:type="continuationSeparator" w:id="0">
    <w:p w:rsidR="0020242D" w:rsidRDefault="0020242D">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42D" w:rsidRDefault="0020242D">
      <w:pPr>
        <w:spacing w:before="308"/>
        <w:rPr>
          <w:rFonts w:hint="default"/>
        </w:rPr>
      </w:pPr>
      <w:r>
        <w:continuationSeparator/>
      </w:r>
    </w:p>
  </w:footnote>
  <w:footnote w:type="continuationSeparator" w:id="0">
    <w:p w:rsidR="0020242D" w:rsidRDefault="0020242D">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7F3E4B"/>
    <w:multiLevelType w:val="hybridMultilevel"/>
    <w:tmpl w:val="62223152"/>
    <w:lvl w:ilvl="0" w:tplc="EFC050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F80F68"/>
    <w:multiLevelType w:val="hybridMultilevel"/>
    <w:tmpl w:val="FAA4F356"/>
    <w:lvl w:ilvl="0" w:tplc="C4C67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2CA6"/>
    <w:rsid w:val="000836BD"/>
    <w:rsid w:val="000D2984"/>
    <w:rsid w:val="000F2EDE"/>
    <w:rsid w:val="00106353"/>
    <w:rsid w:val="0010729C"/>
    <w:rsid w:val="00127259"/>
    <w:rsid w:val="001303B7"/>
    <w:rsid w:val="001A0A56"/>
    <w:rsid w:val="0020242D"/>
    <w:rsid w:val="002229D9"/>
    <w:rsid w:val="002461D9"/>
    <w:rsid w:val="00262C7B"/>
    <w:rsid w:val="0027120C"/>
    <w:rsid w:val="002B2673"/>
    <w:rsid w:val="002B7DB7"/>
    <w:rsid w:val="002C2322"/>
    <w:rsid w:val="00302C68"/>
    <w:rsid w:val="003110B6"/>
    <w:rsid w:val="00361E69"/>
    <w:rsid w:val="00375170"/>
    <w:rsid w:val="003954C3"/>
    <w:rsid w:val="0039655D"/>
    <w:rsid w:val="003A106A"/>
    <w:rsid w:val="003B749F"/>
    <w:rsid w:val="003B75BC"/>
    <w:rsid w:val="003D430E"/>
    <w:rsid w:val="00421041"/>
    <w:rsid w:val="00427BEB"/>
    <w:rsid w:val="004300EA"/>
    <w:rsid w:val="00464FA9"/>
    <w:rsid w:val="00470047"/>
    <w:rsid w:val="0048662D"/>
    <w:rsid w:val="004E0FCE"/>
    <w:rsid w:val="005161D3"/>
    <w:rsid w:val="00570202"/>
    <w:rsid w:val="00576531"/>
    <w:rsid w:val="00581C0B"/>
    <w:rsid w:val="00584064"/>
    <w:rsid w:val="00590D79"/>
    <w:rsid w:val="00596BBF"/>
    <w:rsid w:val="00596D14"/>
    <w:rsid w:val="005A16E0"/>
    <w:rsid w:val="005A400F"/>
    <w:rsid w:val="005D611A"/>
    <w:rsid w:val="00621705"/>
    <w:rsid w:val="006970CE"/>
    <w:rsid w:val="006A68E2"/>
    <w:rsid w:val="006B4297"/>
    <w:rsid w:val="006D231B"/>
    <w:rsid w:val="006F7A85"/>
    <w:rsid w:val="00702202"/>
    <w:rsid w:val="007313FC"/>
    <w:rsid w:val="00737900"/>
    <w:rsid w:val="007404FE"/>
    <w:rsid w:val="007753EE"/>
    <w:rsid w:val="007A2DF2"/>
    <w:rsid w:val="007A68CE"/>
    <w:rsid w:val="007D5A7B"/>
    <w:rsid w:val="007D68CB"/>
    <w:rsid w:val="008253B6"/>
    <w:rsid w:val="00850600"/>
    <w:rsid w:val="00882925"/>
    <w:rsid w:val="00886987"/>
    <w:rsid w:val="008C7C41"/>
    <w:rsid w:val="00944DD5"/>
    <w:rsid w:val="00977B24"/>
    <w:rsid w:val="009829F9"/>
    <w:rsid w:val="00983CA3"/>
    <w:rsid w:val="0098542F"/>
    <w:rsid w:val="0098619A"/>
    <w:rsid w:val="00997C5E"/>
    <w:rsid w:val="00A13772"/>
    <w:rsid w:val="00A17D81"/>
    <w:rsid w:val="00A24684"/>
    <w:rsid w:val="00A77741"/>
    <w:rsid w:val="00A90051"/>
    <w:rsid w:val="00AA2E5A"/>
    <w:rsid w:val="00AA4B1F"/>
    <w:rsid w:val="00AB3BF9"/>
    <w:rsid w:val="00AC7EC2"/>
    <w:rsid w:val="00B031F7"/>
    <w:rsid w:val="00B06BF4"/>
    <w:rsid w:val="00B46701"/>
    <w:rsid w:val="00B7434E"/>
    <w:rsid w:val="00B83068"/>
    <w:rsid w:val="00B90B66"/>
    <w:rsid w:val="00B92128"/>
    <w:rsid w:val="00BD1F09"/>
    <w:rsid w:val="00BD38ED"/>
    <w:rsid w:val="00C21AE1"/>
    <w:rsid w:val="00C25D02"/>
    <w:rsid w:val="00C502E8"/>
    <w:rsid w:val="00C77740"/>
    <w:rsid w:val="00C979FC"/>
    <w:rsid w:val="00CB7336"/>
    <w:rsid w:val="00CB7ABB"/>
    <w:rsid w:val="00CD5C87"/>
    <w:rsid w:val="00D02D5B"/>
    <w:rsid w:val="00D22463"/>
    <w:rsid w:val="00D2327E"/>
    <w:rsid w:val="00D60A08"/>
    <w:rsid w:val="00DE2EBF"/>
    <w:rsid w:val="00DE512D"/>
    <w:rsid w:val="00DE5F9D"/>
    <w:rsid w:val="00DF266E"/>
    <w:rsid w:val="00E12D4E"/>
    <w:rsid w:val="00E5296B"/>
    <w:rsid w:val="00E932D6"/>
    <w:rsid w:val="00E93D33"/>
    <w:rsid w:val="00E979D6"/>
    <w:rsid w:val="00EB39FC"/>
    <w:rsid w:val="00F11558"/>
    <w:rsid w:val="00F170D4"/>
    <w:rsid w:val="00F4690B"/>
    <w:rsid w:val="00F611A3"/>
    <w:rsid w:val="00F62285"/>
    <w:rsid w:val="00F62E57"/>
    <w:rsid w:val="00F95800"/>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8C8C516"/>
  <w15:chartTrackingRefBased/>
  <w15:docId w15:val="{7720B080-6611-483C-B2F1-C2C5AFA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595</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藤原　文</cp:lastModifiedBy>
  <cp:revision>10</cp:revision>
  <cp:lastPrinted>2024-10-09T04:20:00Z</cp:lastPrinted>
  <dcterms:created xsi:type="dcterms:W3CDTF">2023-08-21T02:24:00Z</dcterms:created>
  <dcterms:modified xsi:type="dcterms:W3CDTF">2024-10-09T04:21:00Z</dcterms:modified>
</cp:coreProperties>
</file>