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12EEC" w14:textId="77777777" w:rsidR="0061124D" w:rsidRPr="005644BE" w:rsidRDefault="00602CB3" w:rsidP="00602CB3">
      <w:pPr>
        <w:spacing w:line="260" w:lineRule="exact"/>
        <w:jc w:val="center"/>
        <w:rPr>
          <w:rFonts w:ascii="ＭＳ 明朝" w:hAnsi="ＭＳ 明朝" w:hint="default"/>
          <w:color w:val="auto"/>
          <w:sz w:val="22"/>
        </w:rPr>
      </w:pPr>
      <w:r w:rsidRPr="005644BE">
        <w:rPr>
          <w:color w:val="auto"/>
          <w:sz w:val="22"/>
        </w:rPr>
        <w:t>京都府社会福祉施設等省エネ推進緊急対策事業費補助金交付要綱</w:t>
      </w:r>
    </w:p>
    <w:p w14:paraId="40A20B3F" w14:textId="77777777" w:rsidR="0061124D" w:rsidRPr="005644BE" w:rsidRDefault="0061124D" w:rsidP="005253DC">
      <w:pPr>
        <w:spacing w:line="260" w:lineRule="exact"/>
        <w:rPr>
          <w:rFonts w:ascii="ＭＳ 明朝" w:hAnsi="ＭＳ 明朝"/>
          <w:color w:val="auto"/>
          <w:sz w:val="22"/>
        </w:rPr>
      </w:pPr>
    </w:p>
    <w:p w14:paraId="23963EF0" w14:textId="77777777" w:rsidR="006A7602" w:rsidRPr="005644BE" w:rsidRDefault="006A7602" w:rsidP="005253DC">
      <w:pPr>
        <w:spacing w:line="260" w:lineRule="exact"/>
        <w:rPr>
          <w:rFonts w:ascii="ＭＳ 明朝" w:hAnsi="ＭＳ 明朝"/>
          <w:color w:val="auto"/>
          <w:sz w:val="22"/>
        </w:rPr>
      </w:pPr>
      <w:r w:rsidRPr="005644BE">
        <w:rPr>
          <w:rFonts w:ascii="ＭＳ 明朝" w:hAnsi="ＭＳ 明朝"/>
          <w:color w:val="auto"/>
          <w:sz w:val="22"/>
        </w:rPr>
        <w:t>（趣旨）</w:t>
      </w:r>
    </w:p>
    <w:p w14:paraId="55F948DD" w14:textId="77777777" w:rsidR="006A7602" w:rsidRPr="005644BE" w:rsidRDefault="00EE6AB2" w:rsidP="000C39F3">
      <w:pPr>
        <w:spacing w:line="260" w:lineRule="exact"/>
        <w:ind w:left="242" w:hanging="242"/>
        <w:rPr>
          <w:rFonts w:ascii="ＭＳ 明朝" w:hAnsi="ＭＳ 明朝"/>
          <w:color w:val="auto"/>
          <w:sz w:val="22"/>
        </w:rPr>
      </w:pPr>
      <w:r w:rsidRPr="005644BE">
        <w:rPr>
          <w:rFonts w:ascii="ＭＳ 明朝" w:hAnsi="ＭＳ 明朝"/>
          <w:color w:val="auto"/>
          <w:sz w:val="22"/>
        </w:rPr>
        <w:t xml:space="preserve">第１条　</w:t>
      </w:r>
      <w:bookmarkStart w:id="0" w:name="_Hlk112915305"/>
      <w:r w:rsidR="00602CB3" w:rsidRPr="005644BE">
        <w:rPr>
          <w:rFonts w:ascii="ＭＳ 明朝" w:hAnsi="ＭＳ 明朝"/>
          <w:color w:val="auto"/>
          <w:sz w:val="22"/>
        </w:rPr>
        <w:t>知事は、物価高騰が続く中、社会福祉施設等のコスト削減を推進し、利用者負担への影響を抑制するため、施設の省エネに資する空調・換気設備の更新等に要する経費に対し、補助金等の交付に関する規則（昭和35年京都府規則第23号。以下「規則」という。）及びこの要綱の定めるところにより、予算の範囲内において補助金を交付する。</w:t>
      </w:r>
    </w:p>
    <w:bookmarkEnd w:id="0"/>
    <w:p w14:paraId="576D31A8" w14:textId="77777777" w:rsidR="006A7602" w:rsidRPr="005644BE" w:rsidRDefault="006A7602" w:rsidP="005253DC">
      <w:pPr>
        <w:spacing w:line="260" w:lineRule="exact"/>
        <w:rPr>
          <w:rFonts w:ascii="ＭＳ 明朝" w:hAnsi="ＭＳ 明朝"/>
          <w:color w:val="auto"/>
          <w:sz w:val="22"/>
        </w:rPr>
      </w:pPr>
    </w:p>
    <w:p w14:paraId="1316DF0A" w14:textId="77777777" w:rsidR="00F011B5" w:rsidRPr="005644BE" w:rsidRDefault="00552440" w:rsidP="005253DC">
      <w:pPr>
        <w:spacing w:line="260" w:lineRule="exact"/>
        <w:rPr>
          <w:rFonts w:ascii="ＭＳ 明朝" w:hAnsi="ＭＳ 明朝" w:hint="default"/>
          <w:color w:val="auto"/>
          <w:sz w:val="22"/>
        </w:rPr>
      </w:pPr>
      <w:r w:rsidRPr="005644BE">
        <w:rPr>
          <w:rFonts w:ascii="ＭＳ 明朝" w:hAnsi="ＭＳ 明朝"/>
          <w:color w:val="auto"/>
          <w:sz w:val="22"/>
        </w:rPr>
        <w:t>（定義）</w:t>
      </w:r>
    </w:p>
    <w:p w14:paraId="6F773069" w14:textId="77777777" w:rsidR="00846CC2" w:rsidRPr="005644BE" w:rsidRDefault="00846CC2" w:rsidP="00846CC2">
      <w:pPr>
        <w:spacing w:line="260" w:lineRule="exact"/>
        <w:ind w:left="240" w:hangingChars="100" w:hanging="240"/>
        <w:rPr>
          <w:rFonts w:ascii="ＭＳ 明朝" w:hAnsi="ＭＳ 明朝"/>
          <w:color w:val="auto"/>
          <w:sz w:val="22"/>
        </w:rPr>
      </w:pPr>
      <w:r w:rsidRPr="005644BE">
        <w:rPr>
          <w:rFonts w:ascii="ＭＳ 明朝" w:hAnsi="ＭＳ 明朝"/>
          <w:color w:val="auto"/>
          <w:sz w:val="22"/>
        </w:rPr>
        <w:t>第２条　この要綱において、次の各号に掲げる用語の意義は、当該各号に定めるところによる。</w:t>
      </w:r>
    </w:p>
    <w:p w14:paraId="4A892BAC" w14:textId="77777777" w:rsidR="00846CC2" w:rsidRPr="005644BE" w:rsidRDefault="00846CC2" w:rsidP="00846CC2">
      <w:pPr>
        <w:spacing w:line="260" w:lineRule="exact"/>
        <w:ind w:left="240" w:hangingChars="100" w:hanging="240"/>
        <w:rPr>
          <w:rFonts w:ascii="ＭＳ 明朝" w:hAnsi="ＭＳ 明朝"/>
          <w:color w:val="auto"/>
          <w:sz w:val="22"/>
        </w:rPr>
      </w:pPr>
      <w:r w:rsidRPr="005644BE">
        <w:rPr>
          <w:rFonts w:ascii="ＭＳ 明朝" w:hAnsi="ＭＳ 明朝"/>
          <w:color w:val="auto"/>
          <w:sz w:val="22"/>
        </w:rPr>
        <w:t>（１）介護サービス事業所等　介護保険法（平成９年法律第123号）第70条第１項の規定により指定を受けた通所介護及び通所リハビリテーション、同法第78条の２第１項の規定により指定を受けた地域密着型通所介護、認知症対応型通所介護、小規模多機能型居宅介護、認知症対応型共同生活介護及び地域密着型介護老人福祉施設入所者生活介護、同条第４項の規定により指定を受けた複合型サービス（看護小規模多機能型居宅介護）、同法第86条第１項の規定により指定を受けた指定介護老人福祉施設、同法第94条の規定により許可を受けた介護老人保健施設、同法第107条の規定により許可を受けた介護医療院、老人福祉法（昭和38年法律第133号）第20条の４に規定する養護老人ホーム、同法第20条の６に規定する軽費老人ホーム並びに生活支援ハウス（高齢者生活福祉センター）運営事業実施要綱（平成13年老発第192号厚生労働省老健局長通知別紙）により整備された生活支援ハウスをいう。</w:t>
      </w:r>
    </w:p>
    <w:p w14:paraId="0B5D4552" w14:textId="77777777" w:rsidR="00846CC2" w:rsidRPr="005644BE" w:rsidRDefault="00846CC2" w:rsidP="00846CC2">
      <w:pPr>
        <w:spacing w:line="260" w:lineRule="exact"/>
        <w:ind w:left="240" w:hangingChars="100" w:hanging="240"/>
        <w:rPr>
          <w:rFonts w:ascii="ＭＳ 明朝" w:hAnsi="ＭＳ 明朝"/>
          <w:color w:val="auto"/>
          <w:sz w:val="22"/>
        </w:rPr>
      </w:pPr>
      <w:r w:rsidRPr="005644BE">
        <w:rPr>
          <w:rFonts w:ascii="ＭＳ 明朝" w:hAnsi="ＭＳ 明朝"/>
          <w:color w:val="auto"/>
          <w:sz w:val="22"/>
        </w:rPr>
        <w:t>（２）障害者施設等　障害者の日常生活及び社会生活を総合的に支援するための法律（平成17年法律第123号）第36条第１項の規定により指定を受けた療養介護、生活介護、短期入所（空床型を除く。）、自立訓練（機能訓練）、自立訓練（生活訓練）、宿泊型自立訓練、就労選択支援、就労移行支援、就労継続支援A型、就労継続支援B型及び共同生活援助、同法第38条第１項の規定により指定を受けた障害者支援施設、児童福祉法（昭和22年法律第164号）第21条の５の15第1項の規定により指定を受けた、児童発達支援及び放課後等デイサービス、同法第24条の９の規定により指定を受けた福祉型障害児入所施設及び医療型障害児入所施設をいう。</w:t>
      </w:r>
    </w:p>
    <w:p w14:paraId="14391A7B" w14:textId="77777777" w:rsidR="00846CC2" w:rsidRPr="005644BE" w:rsidRDefault="00846CC2" w:rsidP="00846CC2">
      <w:pPr>
        <w:spacing w:line="260" w:lineRule="exact"/>
        <w:ind w:left="240" w:hangingChars="100" w:hanging="240"/>
        <w:rPr>
          <w:rFonts w:ascii="ＭＳ 明朝" w:hAnsi="ＭＳ 明朝"/>
          <w:color w:val="auto"/>
          <w:sz w:val="22"/>
        </w:rPr>
      </w:pPr>
      <w:r w:rsidRPr="005644BE">
        <w:rPr>
          <w:rFonts w:ascii="ＭＳ 明朝" w:hAnsi="ＭＳ 明朝"/>
          <w:color w:val="auto"/>
          <w:sz w:val="22"/>
        </w:rPr>
        <w:t xml:space="preserve">（３） 保育所等　児童福祉法第39条第１項に規定する保育所、就学前の子どもに関する教育、保育等の総合的な提供の推進に関する法律（平成18年法律第77号）第２条第７項に規定する幼保連携型認定こども園、同法第３条第１項の認定を受けた保育所、子ども・子育て支援法（平成24年法律第65号）第７条第５項に規定する地域型保育事業を行う事業所及び児童福祉法第59条の２に規定する認可外保育施設をいう。 </w:t>
      </w:r>
    </w:p>
    <w:p w14:paraId="6DB9A34B" w14:textId="77777777" w:rsidR="00846CC2" w:rsidRPr="005644BE" w:rsidRDefault="00846CC2" w:rsidP="00846CC2">
      <w:pPr>
        <w:spacing w:line="260" w:lineRule="exact"/>
        <w:ind w:left="240" w:hangingChars="100" w:hanging="240"/>
        <w:rPr>
          <w:rFonts w:ascii="ＭＳ 明朝" w:hAnsi="ＭＳ 明朝"/>
          <w:color w:val="auto"/>
          <w:sz w:val="22"/>
        </w:rPr>
      </w:pPr>
      <w:r w:rsidRPr="005644BE">
        <w:rPr>
          <w:rFonts w:ascii="ＭＳ 明朝" w:hAnsi="ＭＳ 明朝"/>
          <w:color w:val="auto"/>
          <w:sz w:val="22"/>
        </w:rPr>
        <w:t>（４）児童養護施設等　児童福祉法第37条に規定する乳児院、同法第38条に規定する母子生活支援施設、同法第41条に規定する児童養護施設及び同法第43条の２に規定する児童心理治療施設をいう。</w:t>
      </w:r>
    </w:p>
    <w:p w14:paraId="05BA6072" w14:textId="77777777" w:rsidR="00602CB3" w:rsidRPr="005644BE" w:rsidRDefault="00846CC2" w:rsidP="00846CC2">
      <w:pPr>
        <w:spacing w:line="260" w:lineRule="exact"/>
        <w:ind w:left="240" w:hangingChars="100" w:hanging="240"/>
        <w:rPr>
          <w:rFonts w:ascii="ＭＳ 明朝" w:hAnsi="ＭＳ 明朝" w:hint="default"/>
          <w:color w:val="auto"/>
          <w:sz w:val="22"/>
        </w:rPr>
      </w:pPr>
      <w:r w:rsidRPr="005644BE">
        <w:rPr>
          <w:rFonts w:ascii="ＭＳ 明朝" w:hAnsi="ＭＳ 明朝"/>
          <w:color w:val="auto"/>
          <w:sz w:val="22"/>
        </w:rPr>
        <w:t>（５）里親等　児童福祉法第６条の３第８項に規定する小規模住居型児童養育事業</w:t>
      </w:r>
      <w:r w:rsidR="00F26F8A" w:rsidRPr="005644BE">
        <w:rPr>
          <w:rFonts w:ascii="ＭＳ 明朝" w:hAnsi="ＭＳ 明朝"/>
          <w:color w:val="auto"/>
          <w:sz w:val="22"/>
        </w:rPr>
        <w:t>を行う</w:t>
      </w:r>
      <w:r w:rsidRPr="005644BE">
        <w:rPr>
          <w:rFonts w:ascii="ＭＳ 明朝" w:hAnsi="ＭＳ 明朝"/>
          <w:color w:val="auto"/>
          <w:sz w:val="22"/>
        </w:rPr>
        <w:t>者及び同法第６条の４第１号及び第３号に規定する里親をいう。</w:t>
      </w:r>
    </w:p>
    <w:p w14:paraId="5A12B3FA" w14:textId="77777777" w:rsidR="00846CC2" w:rsidRPr="005644BE" w:rsidRDefault="00846CC2" w:rsidP="00846CC2">
      <w:pPr>
        <w:spacing w:line="260" w:lineRule="exact"/>
        <w:ind w:left="240" w:hangingChars="100" w:hanging="240"/>
        <w:rPr>
          <w:rFonts w:ascii="ＭＳ 明朝" w:hAnsi="ＭＳ 明朝"/>
          <w:color w:val="auto"/>
          <w:sz w:val="22"/>
        </w:rPr>
      </w:pPr>
    </w:p>
    <w:p w14:paraId="1A8F715D" w14:textId="77777777" w:rsidR="00846CC2" w:rsidRPr="005644BE" w:rsidRDefault="00846CC2" w:rsidP="00846CC2">
      <w:pPr>
        <w:spacing w:line="260" w:lineRule="exact"/>
        <w:rPr>
          <w:rFonts w:ascii="ＭＳ 明朝" w:hAnsi="ＭＳ 明朝"/>
          <w:color w:val="auto"/>
          <w:sz w:val="22"/>
        </w:rPr>
      </w:pPr>
      <w:r w:rsidRPr="005644BE">
        <w:rPr>
          <w:rFonts w:ascii="ＭＳ 明朝" w:hAnsi="ＭＳ 明朝"/>
          <w:color w:val="auto"/>
          <w:sz w:val="22"/>
        </w:rPr>
        <w:t>（補助対象事業等）</w:t>
      </w:r>
    </w:p>
    <w:p w14:paraId="0BFCB3B6" w14:textId="77777777" w:rsidR="00846CC2" w:rsidRPr="005644BE" w:rsidRDefault="00846CC2" w:rsidP="00846CC2">
      <w:pPr>
        <w:spacing w:line="260" w:lineRule="exact"/>
        <w:ind w:left="240" w:hangingChars="100" w:hanging="240"/>
        <w:rPr>
          <w:rFonts w:ascii="ＭＳ 明朝" w:hAnsi="ＭＳ 明朝"/>
          <w:color w:val="auto"/>
          <w:sz w:val="22"/>
        </w:rPr>
      </w:pPr>
      <w:r w:rsidRPr="005644BE">
        <w:rPr>
          <w:rFonts w:ascii="ＭＳ 明朝" w:hAnsi="ＭＳ 明朝"/>
          <w:color w:val="auto"/>
          <w:sz w:val="22"/>
        </w:rPr>
        <w:t>第３条　補助金の交付の対象となる事業(以下「補助対象事業」という。)の区分及び内容、補助対象経費、補助率、補助金の交付の対象となる施設等（以下「補助対象施設等」という。）の区分及び要件、補助限度額並びに事業対象期間は、別表に定めるとおりとする。</w:t>
      </w:r>
    </w:p>
    <w:p w14:paraId="7887060F" w14:textId="77777777" w:rsidR="00602CB3" w:rsidRPr="005644BE" w:rsidRDefault="00846CC2" w:rsidP="00846CC2">
      <w:pPr>
        <w:spacing w:line="260" w:lineRule="exact"/>
        <w:ind w:left="240" w:hangingChars="100" w:hanging="240"/>
        <w:rPr>
          <w:rFonts w:ascii="ＭＳ 明朝" w:hAnsi="ＭＳ 明朝" w:hint="default"/>
          <w:color w:val="auto"/>
          <w:sz w:val="22"/>
        </w:rPr>
      </w:pPr>
      <w:r w:rsidRPr="005644BE">
        <w:rPr>
          <w:rFonts w:ascii="ＭＳ 明朝" w:hAnsi="ＭＳ 明朝"/>
          <w:color w:val="auto"/>
          <w:sz w:val="22"/>
        </w:rPr>
        <w:t>２　前項の規定にかかわらず、国、地方公共団体又は民間団体からの補助金、交付金その他の給付金の交付を受けて実施する事業については、補助金の対象としない。ただし、知事が必要と認める場合は、この限りでない。</w:t>
      </w:r>
    </w:p>
    <w:p w14:paraId="6F006F72" w14:textId="77777777" w:rsidR="00846CC2" w:rsidRPr="005644BE" w:rsidRDefault="00846CC2" w:rsidP="00846CC2">
      <w:pPr>
        <w:spacing w:line="260" w:lineRule="exact"/>
        <w:ind w:left="240" w:hangingChars="100" w:hanging="240"/>
        <w:rPr>
          <w:rFonts w:ascii="ＭＳ 明朝" w:hAnsi="ＭＳ 明朝"/>
          <w:color w:val="auto"/>
          <w:sz w:val="22"/>
        </w:rPr>
      </w:pPr>
    </w:p>
    <w:p w14:paraId="7EC06E4F" w14:textId="77777777" w:rsidR="00846CC2" w:rsidRPr="005644BE" w:rsidRDefault="00CA606C" w:rsidP="00846CC2">
      <w:pPr>
        <w:spacing w:line="260" w:lineRule="exact"/>
        <w:ind w:left="240" w:hangingChars="100" w:hanging="240"/>
        <w:rPr>
          <w:rFonts w:ascii="ＭＳ 明朝" w:hAnsi="ＭＳ 明朝"/>
          <w:color w:val="auto"/>
          <w:sz w:val="22"/>
        </w:rPr>
      </w:pPr>
      <w:r w:rsidRPr="005644BE">
        <w:rPr>
          <w:rFonts w:ascii="ＭＳ 明朝" w:hAnsi="ＭＳ 明朝"/>
          <w:color w:val="auto"/>
          <w:sz w:val="22"/>
        </w:rPr>
        <w:lastRenderedPageBreak/>
        <w:t>（</w:t>
      </w:r>
      <w:r w:rsidR="00846CC2" w:rsidRPr="005644BE">
        <w:rPr>
          <w:rFonts w:ascii="ＭＳ 明朝" w:hAnsi="ＭＳ 明朝"/>
          <w:color w:val="auto"/>
          <w:sz w:val="22"/>
        </w:rPr>
        <w:t>補助金の額等</w:t>
      </w:r>
      <w:r w:rsidRPr="005644BE">
        <w:rPr>
          <w:rFonts w:ascii="ＭＳ 明朝" w:hAnsi="ＭＳ 明朝"/>
          <w:color w:val="auto"/>
          <w:sz w:val="22"/>
        </w:rPr>
        <w:t>）</w:t>
      </w:r>
    </w:p>
    <w:p w14:paraId="3754BD51" w14:textId="77777777" w:rsidR="00846CC2" w:rsidRPr="005644BE" w:rsidRDefault="00846CC2" w:rsidP="00846CC2">
      <w:pPr>
        <w:spacing w:line="260" w:lineRule="exact"/>
        <w:ind w:left="240" w:hangingChars="100" w:hanging="240"/>
        <w:rPr>
          <w:rFonts w:ascii="ＭＳ 明朝" w:hAnsi="ＭＳ 明朝"/>
          <w:color w:val="auto"/>
          <w:sz w:val="22"/>
        </w:rPr>
      </w:pPr>
      <w:r w:rsidRPr="005644BE">
        <w:rPr>
          <w:rFonts w:ascii="ＭＳ 明朝" w:hAnsi="ＭＳ 明朝"/>
          <w:color w:val="auto"/>
          <w:sz w:val="22"/>
        </w:rPr>
        <w:t>第４条　補助金の額は、</w:t>
      </w:r>
      <w:r w:rsidR="0077520F" w:rsidRPr="005644BE">
        <w:rPr>
          <w:rFonts w:ascii="ＭＳ 明朝" w:hAnsi="ＭＳ 明朝"/>
          <w:color w:val="auto"/>
          <w:sz w:val="22"/>
        </w:rPr>
        <w:t>対象施設等ごとに、</w:t>
      </w:r>
      <w:r w:rsidRPr="005644BE">
        <w:rPr>
          <w:rFonts w:ascii="ＭＳ 明朝" w:hAnsi="ＭＳ 明朝"/>
          <w:color w:val="auto"/>
          <w:sz w:val="22"/>
        </w:rPr>
        <w:t>補助対象経費に補助率を乗じて得た額と補助限度額のいずれか少ない額を限度とする。</w:t>
      </w:r>
    </w:p>
    <w:p w14:paraId="48EFA690" w14:textId="77777777" w:rsidR="00846CC2" w:rsidRPr="005644BE" w:rsidRDefault="00846CC2" w:rsidP="00846CC2">
      <w:pPr>
        <w:spacing w:line="260" w:lineRule="exact"/>
        <w:ind w:left="240" w:hangingChars="100" w:hanging="240"/>
        <w:rPr>
          <w:rFonts w:ascii="ＭＳ 明朝" w:hAnsi="ＭＳ 明朝" w:hint="default"/>
          <w:color w:val="auto"/>
          <w:sz w:val="22"/>
        </w:rPr>
      </w:pPr>
      <w:r w:rsidRPr="005644BE">
        <w:rPr>
          <w:rFonts w:ascii="ＭＳ 明朝" w:hAnsi="ＭＳ 明朝"/>
          <w:color w:val="auto"/>
          <w:sz w:val="22"/>
        </w:rPr>
        <w:t>２　補助金の額に1,000円未満の端数が生じたときは、これを切り捨てるものとする。</w:t>
      </w:r>
    </w:p>
    <w:p w14:paraId="2CD5CFDC" w14:textId="77777777" w:rsidR="00846CC2" w:rsidRPr="005644BE" w:rsidRDefault="00846CC2" w:rsidP="00846CC2">
      <w:pPr>
        <w:spacing w:line="260" w:lineRule="exact"/>
        <w:ind w:left="240" w:hangingChars="100" w:hanging="240"/>
        <w:rPr>
          <w:rFonts w:ascii="ＭＳ 明朝" w:hAnsi="ＭＳ 明朝"/>
          <w:color w:val="auto"/>
          <w:sz w:val="22"/>
        </w:rPr>
      </w:pPr>
    </w:p>
    <w:p w14:paraId="2193F3D4" w14:textId="77777777" w:rsidR="00846CC2" w:rsidRPr="005644BE" w:rsidRDefault="00846CC2" w:rsidP="00846CC2">
      <w:pPr>
        <w:spacing w:line="260" w:lineRule="exact"/>
        <w:ind w:left="240" w:hangingChars="100" w:hanging="240"/>
        <w:rPr>
          <w:rFonts w:ascii="ＭＳ 明朝" w:hAnsi="ＭＳ 明朝"/>
          <w:color w:val="auto"/>
          <w:sz w:val="22"/>
        </w:rPr>
      </w:pPr>
      <w:r w:rsidRPr="005644BE">
        <w:rPr>
          <w:rFonts w:ascii="ＭＳ 明朝" w:hAnsi="ＭＳ 明朝"/>
          <w:color w:val="auto"/>
          <w:sz w:val="22"/>
        </w:rPr>
        <w:t>（事前着手）</w:t>
      </w:r>
    </w:p>
    <w:p w14:paraId="43FDDBBD" w14:textId="77777777" w:rsidR="00602CB3" w:rsidRPr="005644BE" w:rsidRDefault="00846CC2" w:rsidP="00846CC2">
      <w:pPr>
        <w:spacing w:line="260" w:lineRule="exact"/>
        <w:ind w:left="240" w:hangingChars="100" w:hanging="240"/>
        <w:rPr>
          <w:rFonts w:ascii="ＭＳ 明朝" w:hAnsi="ＭＳ 明朝" w:hint="default"/>
          <w:color w:val="auto"/>
          <w:sz w:val="22"/>
        </w:rPr>
      </w:pPr>
      <w:r w:rsidRPr="005644BE">
        <w:rPr>
          <w:rFonts w:ascii="ＭＳ 明朝" w:hAnsi="ＭＳ 明朝"/>
          <w:color w:val="auto"/>
          <w:sz w:val="22"/>
        </w:rPr>
        <w:t>第５条　補助対象施設等を運営する者等は、補助金の交付決定前に事業を実施した場合（当該事業に係る契約を締結した場合を含む。）は、補助金の交付を受けることはできない。ただし、やむを得ない事由により、交付決定前に当該事業を実施しようとする場合（当該事業に係る契約を締結しようとする場合を含む。）において、別に定める事前着手届を知事に提出して、その承認を受けたときは、この限りでない。</w:t>
      </w:r>
    </w:p>
    <w:p w14:paraId="7CE3C5B0" w14:textId="77777777" w:rsidR="00846CC2" w:rsidRPr="005644BE" w:rsidRDefault="00846CC2" w:rsidP="00846CC2">
      <w:pPr>
        <w:spacing w:line="260" w:lineRule="exact"/>
        <w:ind w:left="240" w:hangingChars="100" w:hanging="240"/>
        <w:rPr>
          <w:rFonts w:ascii="ＭＳ 明朝" w:hAnsi="ＭＳ 明朝"/>
          <w:color w:val="auto"/>
          <w:sz w:val="22"/>
        </w:rPr>
      </w:pPr>
    </w:p>
    <w:p w14:paraId="4923DD95" w14:textId="77777777" w:rsidR="00846CC2" w:rsidRPr="005644BE" w:rsidRDefault="00846CC2" w:rsidP="00846CC2">
      <w:pPr>
        <w:spacing w:line="260" w:lineRule="exact"/>
        <w:ind w:left="242" w:hanging="242"/>
        <w:rPr>
          <w:rFonts w:ascii="ＭＳ 明朝" w:hAnsi="ＭＳ 明朝"/>
          <w:color w:val="auto"/>
          <w:spacing w:val="-1"/>
          <w:sz w:val="22"/>
        </w:rPr>
      </w:pPr>
      <w:r w:rsidRPr="005644BE">
        <w:rPr>
          <w:rFonts w:ascii="ＭＳ 明朝" w:hAnsi="ＭＳ 明朝"/>
          <w:color w:val="auto"/>
          <w:spacing w:val="-1"/>
          <w:sz w:val="22"/>
        </w:rPr>
        <w:t>（交付申請）</w:t>
      </w:r>
    </w:p>
    <w:p w14:paraId="7FF885A6" w14:textId="77777777" w:rsidR="00602CB3" w:rsidRPr="005644BE" w:rsidRDefault="00846CC2" w:rsidP="00846CC2">
      <w:pPr>
        <w:spacing w:line="260" w:lineRule="exact"/>
        <w:ind w:left="242" w:hanging="242"/>
        <w:rPr>
          <w:rFonts w:ascii="ＭＳ 明朝" w:hAnsi="ＭＳ 明朝" w:hint="default"/>
          <w:color w:val="auto"/>
          <w:spacing w:val="-1"/>
          <w:sz w:val="22"/>
        </w:rPr>
      </w:pPr>
      <w:r w:rsidRPr="005644BE">
        <w:rPr>
          <w:rFonts w:ascii="ＭＳ 明朝" w:hAnsi="ＭＳ 明朝"/>
          <w:color w:val="auto"/>
          <w:spacing w:val="-1"/>
          <w:sz w:val="22"/>
        </w:rPr>
        <w:t>第６条　規則第５条第１項に規定する申請書は、別記第１号様式によるものとし、知事が別に定める期日までに知事に提出するものとする。</w:t>
      </w:r>
    </w:p>
    <w:p w14:paraId="7C2C406A" w14:textId="77777777" w:rsidR="00846CC2" w:rsidRPr="005644BE" w:rsidRDefault="00846CC2" w:rsidP="00846CC2">
      <w:pPr>
        <w:spacing w:line="260" w:lineRule="exact"/>
        <w:ind w:left="242" w:hanging="242"/>
        <w:rPr>
          <w:rFonts w:ascii="ＭＳ 明朝" w:hAnsi="ＭＳ 明朝"/>
          <w:color w:val="auto"/>
          <w:sz w:val="22"/>
        </w:rPr>
      </w:pPr>
    </w:p>
    <w:p w14:paraId="48B02050" w14:textId="77777777" w:rsidR="00602CB3" w:rsidRPr="005644BE" w:rsidRDefault="00602CB3" w:rsidP="00602CB3">
      <w:pPr>
        <w:spacing w:line="260" w:lineRule="exact"/>
        <w:ind w:left="242" w:hanging="242"/>
        <w:rPr>
          <w:rFonts w:ascii="ＭＳ 明朝" w:hAnsi="ＭＳ 明朝"/>
          <w:color w:val="auto"/>
          <w:sz w:val="22"/>
        </w:rPr>
      </w:pPr>
      <w:r w:rsidRPr="005644BE">
        <w:rPr>
          <w:rFonts w:ascii="ＭＳ 明朝" w:hAnsi="ＭＳ 明朝"/>
          <w:color w:val="auto"/>
          <w:sz w:val="22"/>
        </w:rPr>
        <w:t>（補助事業の変更）</w:t>
      </w:r>
    </w:p>
    <w:p w14:paraId="27D47601" w14:textId="77777777" w:rsidR="00D11783" w:rsidRPr="005644BE" w:rsidRDefault="00602CB3" w:rsidP="00602CB3">
      <w:pPr>
        <w:spacing w:line="260" w:lineRule="exact"/>
        <w:ind w:left="242" w:hanging="242"/>
        <w:rPr>
          <w:rFonts w:ascii="ＭＳ 明朝" w:hAnsi="ＭＳ 明朝" w:hint="default"/>
          <w:color w:val="auto"/>
          <w:sz w:val="22"/>
        </w:rPr>
      </w:pPr>
      <w:r w:rsidRPr="005644BE">
        <w:rPr>
          <w:rFonts w:ascii="ＭＳ 明朝" w:hAnsi="ＭＳ 明朝"/>
          <w:color w:val="auto"/>
          <w:sz w:val="22"/>
        </w:rPr>
        <w:t>第７条　補助金の交付の決定を受けた者（以下「補助事業者」という。)は、補助事業の内容を変更しようとするときは、あらかじめ別記第２号様式による申請書を知事に提出し、その承認を受けなければならない。ただし、軽微な変更については、この限りでない。</w:t>
      </w:r>
    </w:p>
    <w:p w14:paraId="1CBFCF25" w14:textId="77777777" w:rsidR="00602CB3" w:rsidRPr="005644BE" w:rsidRDefault="00602CB3" w:rsidP="00602CB3">
      <w:pPr>
        <w:spacing w:line="260" w:lineRule="exact"/>
        <w:ind w:left="242" w:hanging="242"/>
        <w:rPr>
          <w:rFonts w:ascii="ＭＳ 明朝" w:hAnsi="ＭＳ 明朝"/>
          <w:color w:val="auto"/>
          <w:sz w:val="22"/>
        </w:rPr>
      </w:pPr>
    </w:p>
    <w:p w14:paraId="057A7C90" w14:textId="77777777" w:rsidR="00846CC2" w:rsidRPr="005644BE" w:rsidRDefault="00846CC2" w:rsidP="00846CC2">
      <w:pPr>
        <w:spacing w:line="260" w:lineRule="exact"/>
        <w:ind w:left="242" w:hanging="242"/>
        <w:rPr>
          <w:rFonts w:ascii="ＭＳ 明朝" w:hAnsi="ＭＳ 明朝"/>
          <w:color w:val="auto"/>
          <w:sz w:val="22"/>
        </w:rPr>
      </w:pPr>
      <w:r w:rsidRPr="005644BE">
        <w:rPr>
          <w:rFonts w:ascii="ＭＳ 明朝" w:hAnsi="ＭＳ 明朝"/>
          <w:color w:val="auto"/>
          <w:sz w:val="22"/>
        </w:rPr>
        <w:t>（補助事業の中止又は廃止）</w:t>
      </w:r>
    </w:p>
    <w:p w14:paraId="470943AE" w14:textId="77777777" w:rsidR="00602CB3" w:rsidRPr="005644BE" w:rsidRDefault="00846CC2" w:rsidP="00846CC2">
      <w:pPr>
        <w:spacing w:line="260" w:lineRule="exact"/>
        <w:ind w:left="242" w:hanging="242"/>
        <w:rPr>
          <w:rFonts w:ascii="ＭＳ 明朝" w:hAnsi="ＭＳ 明朝" w:hint="default"/>
          <w:color w:val="auto"/>
          <w:sz w:val="22"/>
        </w:rPr>
      </w:pPr>
      <w:r w:rsidRPr="005644BE">
        <w:rPr>
          <w:rFonts w:ascii="ＭＳ 明朝" w:hAnsi="ＭＳ 明朝"/>
          <w:color w:val="auto"/>
          <w:sz w:val="22"/>
        </w:rPr>
        <w:t>第８条　補助事業者は、補助事業を中止し、又は廃止しようとするときは、あらかじめ別記第３号様式による申請書を知事に提出し、その承認を受けなければならない。</w:t>
      </w:r>
    </w:p>
    <w:p w14:paraId="497639DC" w14:textId="77777777" w:rsidR="00992054" w:rsidRPr="005644BE" w:rsidRDefault="00992054" w:rsidP="00992054">
      <w:pPr>
        <w:spacing w:line="260" w:lineRule="exact"/>
        <w:rPr>
          <w:rFonts w:ascii="ＭＳ 明朝" w:hAnsi="ＭＳ 明朝" w:hint="default"/>
          <w:color w:val="auto"/>
          <w:sz w:val="22"/>
        </w:rPr>
      </w:pPr>
    </w:p>
    <w:p w14:paraId="579689FB" w14:textId="77777777" w:rsidR="00992054" w:rsidRPr="005644BE" w:rsidRDefault="00992054" w:rsidP="00992054">
      <w:pPr>
        <w:spacing w:line="260" w:lineRule="exact"/>
        <w:ind w:firstLineChars="50" w:firstLine="120"/>
        <w:rPr>
          <w:rFonts w:ascii="ＭＳ 明朝" w:hAnsi="ＭＳ 明朝" w:hint="default"/>
          <w:color w:val="auto"/>
          <w:sz w:val="22"/>
        </w:rPr>
      </w:pPr>
      <w:r w:rsidRPr="005644BE">
        <w:rPr>
          <w:rFonts w:ascii="ＭＳ 明朝" w:hAnsi="ＭＳ 明朝"/>
          <w:color w:val="auto"/>
          <w:sz w:val="22"/>
        </w:rPr>
        <w:t>(補助事業遅延等の報告)</w:t>
      </w:r>
    </w:p>
    <w:p w14:paraId="453852F3" w14:textId="77777777" w:rsidR="00602CB3" w:rsidRPr="005644BE" w:rsidRDefault="00846CC2" w:rsidP="00602CB3">
      <w:pPr>
        <w:spacing w:line="260" w:lineRule="exact"/>
        <w:ind w:left="242" w:hanging="242"/>
        <w:rPr>
          <w:rFonts w:ascii="ＭＳ 明朝" w:hAnsi="ＭＳ 明朝" w:hint="default"/>
          <w:color w:val="auto"/>
          <w:sz w:val="22"/>
        </w:rPr>
      </w:pPr>
      <w:r w:rsidRPr="005644BE">
        <w:rPr>
          <w:rFonts w:ascii="ＭＳ 明朝" w:hAnsi="ＭＳ 明朝"/>
          <w:color w:val="auto"/>
          <w:sz w:val="22"/>
        </w:rPr>
        <w:t>第９条　補助事業者は、補助事業が予定の期間内に完了する見込みがなくなったとき又は補助事業の遂行が困難になったときは、速やかに別記第４号様式による報告書を知事に提出し、その指示を受けなければならない。</w:t>
      </w:r>
    </w:p>
    <w:p w14:paraId="1CD31C48" w14:textId="77777777" w:rsidR="00846CC2" w:rsidRPr="005644BE" w:rsidRDefault="00846CC2" w:rsidP="00602CB3">
      <w:pPr>
        <w:spacing w:line="260" w:lineRule="exact"/>
        <w:ind w:left="242" w:hanging="242"/>
        <w:rPr>
          <w:rFonts w:ascii="ＭＳ 明朝" w:hAnsi="ＭＳ 明朝"/>
          <w:color w:val="auto"/>
          <w:sz w:val="22"/>
        </w:rPr>
      </w:pPr>
    </w:p>
    <w:p w14:paraId="69F0AE20" w14:textId="77777777" w:rsidR="00846CC2" w:rsidRPr="005644BE" w:rsidRDefault="00846CC2" w:rsidP="00846CC2">
      <w:pPr>
        <w:spacing w:line="260" w:lineRule="exact"/>
        <w:ind w:left="242" w:hanging="242"/>
        <w:rPr>
          <w:rFonts w:ascii="ＭＳ 明朝" w:hAnsi="ＭＳ 明朝"/>
          <w:color w:val="auto"/>
          <w:sz w:val="22"/>
        </w:rPr>
      </w:pPr>
      <w:r w:rsidRPr="005644BE">
        <w:rPr>
          <w:rFonts w:ascii="ＭＳ 明朝" w:hAnsi="ＭＳ 明朝"/>
          <w:color w:val="auto"/>
          <w:sz w:val="22"/>
        </w:rPr>
        <w:t>（実績報告）</w:t>
      </w:r>
    </w:p>
    <w:p w14:paraId="5154F5C3" w14:textId="77777777" w:rsidR="00602CB3" w:rsidRPr="005644BE" w:rsidRDefault="00846CC2" w:rsidP="00846CC2">
      <w:pPr>
        <w:spacing w:line="260" w:lineRule="exact"/>
        <w:ind w:left="242" w:hanging="242"/>
        <w:rPr>
          <w:rFonts w:ascii="ＭＳ 明朝" w:hAnsi="ＭＳ 明朝" w:hint="default"/>
          <w:color w:val="auto"/>
          <w:sz w:val="22"/>
        </w:rPr>
      </w:pPr>
      <w:r w:rsidRPr="005644BE">
        <w:rPr>
          <w:rFonts w:ascii="ＭＳ 明朝" w:hAnsi="ＭＳ 明朝"/>
          <w:color w:val="auto"/>
          <w:sz w:val="22"/>
        </w:rPr>
        <w:t>第10条　規則第13条に規定する実績報告書は、別記第５号様式によるものとし、知事が別に定める期日までに知事に提出するものとする。</w:t>
      </w:r>
    </w:p>
    <w:p w14:paraId="43652882" w14:textId="77777777" w:rsidR="00846CC2" w:rsidRPr="005644BE" w:rsidRDefault="00846CC2" w:rsidP="00846CC2">
      <w:pPr>
        <w:spacing w:line="260" w:lineRule="exact"/>
        <w:ind w:left="242" w:hanging="242"/>
        <w:rPr>
          <w:rFonts w:ascii="ＭＳ 明朝" w:hAnsi="ＭＳ 明朝"/>
          <w:color w:val="auto"/>
          <w:sz w:val="22"/>
        </w:rPr>
      </w:pPr>
    </w:p>
    <w:p w14:paraId="1ACFE7EF" w14:textId="77777777" w:rsidR="00846CC2" w:rsidRPr="005644BE" w:rsidRDefault="00846CC2" w:rsidP="00846CC2">
      <w:pPr>
        <w:spacing w:line="260" w:lineRule="exact"/>
        <w:ind w:left="242" w:hanging="242"/>
        <w:rPr>
          <w:rFonts w:ascii="ＭＳ 明朝" w:hAnsi="ＭＳ 明朝"/>
          <w:color w:val="auto"/>
          <w:sz w:val="22"/>
        </w:rPr>
      </w:pPr>
      <w:r w:rsidRPr="005644BE">
        <w:rPr>
          <w:rFonts w:ascii="ＭＳ 明朝" w:hAnsi="ＭＳ 明朝"/>
          <w:color w:val="auto"/>
          <w:sz w:val="22"/>
        </w:rPr>
        <w:t>（地位の承継）</w:t>
      </w:r>
    </w:p>
    <w:p w14:paraId="35017419" w14:textId="77777777" w:rsidR="00846CC2" w:rsidRPr="005644BE" w:rsidRDefault="00846CC2" w:rsidP="00846CC2">
      <w:pPr>
        <w:spacing w:line="260" w:lineRule="exact"/>
        <w:ind w:left="242" w:hanging="242"/>
        <w:rPr>
          <w:rFonts w:ascii="ＭＳ 明朝" w:hAnsi="ＭＳ 明朝"/>
          <w:color w:val="auto"/>
          <w:sz w:val="22"/>
        </w:rPr>
      </w:pPr>
      <w:r w:rsidRPr="005644BE">
        <w:rPr>
          <w:rFonts w:ascii="ＭＳ 明朝" w:hAnsi="ＭＳ 明朝"/>
          <w:color w:val="auto"/>
          <w:sz w:val="22"/>
        </w:rPr>
        <w:t>第11条　補助事業者の地位は、合併又は分割その他特別の理由がある場合に限り、承継することができる。</w:t>
      </w:r>
    </w:p>
    <w:p w14:paraId="13CFA65F" w14:textId="77777777" w:rsidR="00602CB3" w:rsidRPr="005644BE" w:rsidRDefault="00846CC2" w:rsidP="00846CC2">
      <w:pPr>
        <w:spacing w:line="260" w:lineRule="exact"/>
        <w:ind w:left="242" w:hanging="242"/>
        <w:rPr>
          <w:rFonts w:ascii="ＭＳ 明朝" w:hAnsi="ＭＳ 明朝" w:hint="default"/>
          <w:color w:val="auto"/>
          <w:sz w:val="22"/>
        </w:rPr>
      </w:pPr>
      <w:r w:rsidRPr="005644BE">
        <w:rPr>
          <w:rFonts w:ascii="ＭＳ 明朝" w:hAnsi="ＭＳ 明朝"/>
          <w:color w:val="auto"/>
          <w:sz w:val="22"/>
        </w:rPr>
        <w:t>２　前項の規定により補助事業者の地位を承継しようとする者は、その事実を証する書面を添えて、別記第６号様式による申請書を知事に提出し、その承認を受けなければならない。</w:t>
      </w:r>
    </w:p>
    <w:p w14:paraId="202E4256" w14:textId="77777777" w:rsidR="00846CC2" w:rsidRPr="005644BE" w:rsidRDefault="00846CC2" w:rsidP="00846CC2">
      <w:pPr>
        <w:spacing w:line="260" w:lineRule="exact"/>
        <w:ind w:left="242" w:hanging="242"/>
        <w:rPr>
          <w:rFonts w:ascii="ＭＳ 明朝" w:hAnsi="ＭＳ 明朝"/>
          <w:color w:val="auto"/>
          <w:sz w:val="22"/>
        </w:rPr>
      </w:pPr>
    </w:p>
    <w:p w14:paraId="29B39D15" w14:textId="77777777" w:rsidR="00846CC2" w:rsidRPr="005644BE" w:rsidRDefault="00846CC2" w:rsidP="00846CC2">
      <w:pPr>
        <w:spacing w:line="260" w:lineRule="exact"/>
        <w:rPr>
          <w:rFonts w:ascii="ＭＳ 明朝" w:hAnsi="ＭＳ 明朝"/>
          <w:color w:val="auto"/>
          <w:sz w:val="22"/>
        </w:rPr>
      </w:pPr>
      <w:r w:rsidRPr="005644BE">
        <w:rPr>
          <w:rFonts w:ascii="ＭＳ 明朝" w:hAnsi="ＭＳ 明朝"/>
          <w:color w:val="auto"/>
          <w:sz w:val="22"/>
        </w:rPr>
        <w:t>（証拠書類の保管）</w:t>
      </w:r>
    </w:p>
    <w:p w14:paraId="6A9DFF2D" w14:textId="77777777" w:rsidR="00846CC2" w:rsidRPr="005644BE" w:rsidRDefault="00846CC2" w:rsidP="00846CC2">
      <w:pPr>
        <w:spacing w:line="260" w:lineRule="exact"/>
        <w:ind w:left="240" w:hangingChars="100" w:hanging="240"/>
        <w:rPr>
          <w:rFonts w:ascii="ＭＳ 明朝" w:hAnsi="ＭＳ 明朝"/>
          <w:color w:val="auto"/>
          <w:sz w:val="22"/>
        </w:rPr>
      </w:pPr>
      <w:r w:rsidRPr="005644BE">
        <w:rPr>
          <w:rFonts w:ascii="ＭＳ 明朝" w:hAnsi="ＭＳ 明朝"/>
          <w:color w:val="auto"/>
          <w:sz w:val="22"/>
        </w:rPr>
        <w:t>第12条　補助事業者は、補助事業の経理については、他の経理と明確に区分して帳簿及び全ての証拠書類を整備し、その収支の状況を明らかにしておかなければならない。</w:t>
      </w:r>
    </w:p>
    <w:p w14:paraId="4A53454D" w14:textId="77777777" w:rsidR="00602CB3" w:rsidRPr="005644BE" w:rsidRDefault="00846CC2" w:rsidP="00846CC2">
      <w:pPr>
        <w:spacing w:line="260" w:lineRule="exact"/>
        <w:ind w:left="240" w:hangingChars="100" w:hanging="240"/>
        <w:rPr>
          <w:rFonts w:ascii="ＭＳ 明朝" w:hAnsi="ＭＳ 明朝" w:hint="default"/>
          <w:color w:val="auto"/>
          <w:sz w:val="22"/>
        </w:rPr>
      </w:pPr>
      <w:r w:rsidRPr="005644BE">
        <w:rPr>
          <w:rFonts w:ascii="ＭＳ 明朝" w:hAnsi="ＭＳ 明朝"/>
          <w:color w:val="auto"/>
          <w:sz w:val="22"/>
        </w:rPr>
        <w:t>２　補助事業者は、前項の帳簿及び証拠書類を補助事業の完了の日の属する年度の終了後10年間保存しなければならない。</w:t>
      </w:r>
    </w:p>
    <w:p w14:paraId="779680A6" w14:textId="77777777" w:rsidR="00846CC2" w:rsidRPr="005644BE" w:rsidRDefault="00846CC2" w:rsidP="00846CC2">
      <w:pPr>
        <w:spacing w:line="260" w:lineRule="exact"/>
        <w:rPr>
          <w:rFonts w:ascii="ＭＳ 明朝" w:hAnsi="ＭＳ 明朝"/>
          <w:color w:val="auto"/>
          <w:sz w:val="22"/>
        </w:rPr>
      </w:pPr>
    </w:p>
    <w:p w14:paraId="63D24CCD" w14:textId="77777777" w:rsidR="00846CC2" w:rsidRPr="005644BE" w:rsidRDefault="00846CC2" w:rsidP="00846CC2">
      <w:pPr>
        <w:spacing w:line="260" w:lineRule="exact"/>
        <w:rPr>
          <w:rFonts w:ascii="ＭＳ 明朝" w:hAnsi="ＭＳ 明朝"/>
          <w:color w:val="auto"/>
          <w:sz w:val="22"/>
        </w:rPr>
      </w:pPr>
      <w:r w:rsidRPr="005644BE">
        <w:rPr>
          <w:rFonts w:ascii="ＭＳ 明朝" w:hAnsi="ＭＳ 明朝"/>
          <w:color w:val="auto"/>
          <w:sz w:val="22"/>
        </w:rPr>
        <w:t>（財産の管理及び処分）</w:t>
      </w:r>
    </w:p>
    <w:p w14:paraId="15D92EEA" w14:textId="77777777" w:rsidR="00846CC2" w:rsidRPr="005644BE" w:rsidRDefault="00846CC2" w:rsidP="00846CC2">
      <w:pPr>
        <w:spacing w:line="260" w:lineRule="exact"/>
        <w:ind w:left="240" w:hangingChars="100" w:hanging="240"/>
        <w:rPr>
          <w:rFonts w:ascii="ＭＳ 明朝" w:hAnsi="ＭＳ 明朝"/>
          <w:color w:val="auto"/>
          <w:sz w:val="22"/>
        </w:rPr>
      </w:pPr>
      <w:r w:rsidRPr="005644BE">
        <w:rPr>
          <w:rFonts w:ascii="ＭＳ 明朝" w:hAnsi="ＭＳ 明朝"/>
          <w:color w:val="auto"/>
          <w:sz w:val="22"/>
        </w:rPr>
        <w:t>第13条　補助事業者は、補助事業が完了した後も補助事業により取得し、又は効</w:t>
      </w:r>
      <w:r w:rsidRPr="005644BE">
        <w:rPr>
          <w:rFonts w:ascii="ＭＳ 明朝" w:hAnsi="ＭＳ 明朝"/>
          <w:color w:val="auto"/>
          <w:sz w:val="22"/>
        </w:rPr>
        <w:lastRenderedPageBreak/>
        <w:t>用が増加した財産（以下「取得財産」という。）について、別記第７号様式による取得財産管理台帳を備え、その保管状況を明らかにし、善良な管理者の注意をもって管理するとともに、補助金の交付の目的に従って、その効率的な運用を図らなければならない。</w:t>
      </w:r>
    </w:p>
    <w:p w14:paraId="47E983B3" w14:textId="77777777" w:rsidR="00846CC2" w:rsidRPr="005644BE" w:rsidRDefault="00846CC2" w:rsidP="00846CC2">
      <w:pPr>
        <w:spacing w:line="260" w:lineRule="exact"/>
        <w:ind w:left="240" w:hangingChars="100" w:hanging="240"/>
        <w:rPr>
          <w:rFonts w:ascii="ＭＳ 明朝" w:hAnsi="ＭＳ 明朝"/>
          <w:color w:val="auto"/>
          <w:sz w:val="22"/>
        </w:rPr>
      </w:pPr>
      <w:r w:rsidRPr="005644BE">
        <w:rPr>
          <w:rFonts w:ascii="ＭＳ 明朝" w:hAnsi="ＭＳ 明朝"/>
          <w:color w:val="auto"/>
          <w:sz w:val="22"/>
        </w:rPr>
        <w:t>２　規則第19条ただし書に規定する知事が定める期間は、減価償却資産の耐用年数等に関する省令（昭和40年大蔵省令第15号）に定める耐用年数とし、同条第２号に規定する知事が別に定める取得財産は、取得価格又は効用の増加価格が50万円以上のものとする。</w:t>
      </w:r>
    </w:p>
    <w:p w14:paraId="646E48CF" w14:textId="77777777" w:rsidR="00602CB3" w:rsidRPr="005644BE" w:rsidRDefault="00846CC2" w:rsidP="00846CC2">
      <w:pPr>
        <w:spacing w:line="260" w:lineRule="exact"/>
        <w:ind w:left="240" w:hangingChars="100" w:hanging="240"/>
        <w:rPr>
          <w:rFonts w:ascii="ＭＳ 明朝" w:hAnsi="ＭＳ 明朝" w:hint="default"/>
          <w:color w:val="auto"/>
          <w:sz w:val="22"/>
        </w:rPr>
      </w:pPr>
      <w:r w:rsidRPr="005644BE">
        <w:rPr>
          <w:rFonts w:ascii="ＭＳ 明朝" w:hAnsi="ＭＳ 明朝"/>
          <w:color w:val="auto"/>
          <w:sz w:val="22"/>
        </w:rPr>
        <w:t>３　補助事業者は、前項に定める期間内において、処分を制限された取得財産を処分しようとするときは、あらかじめ別記第８号様式による申請書を知事に提出し、その承認を受けなければならない。</w:t>
      </w:r>
    </w:p>
    <w:p w14:paraId="75EC24C8" w14:textId="77777777" w:rsidR="00846CC2" w:rsidRPr="005644BE" w:rsidRDefault="00846CC2" w:rsidP="00846CC2">
      <w:pPr>
        <w:spacing w:line="260" w:lineRule="exact"/>
        <w:ind w:left="240" w:hangingChars="100" w:hanging="240"/>
        <w:rPr>
          <w:rFonts w:ascii="ＭＳ 明朝" w:hAnsi="ＭＳ 明朝"/>
          <w:color w:val="auto"/>
          <w:sz w:val="22"/>
        </w:rPr>
      </w:pPr>
      <w:r w:rsidRPr="005644BE">
        <w:rPr>
          <w:rFonts w:ascii="ＭＳ 明朝" w:hAnsi="ＭＳ 明朝"/>
          <w:color w:val="auto"/>
          <w:sz w:val="22"/>
        </w:rPr>
        <w:t>４　知事は、前項の規定により承認を受けた補助事業者に対し、当該承認に係る取得財産の処分により収入があったときは、その収入の全部又は一部を府に納付させることができるものとする。</w:t>
      </w:r>
    </w:p>
    <w:p w14:paraId="7F4C08F5" w14:textId="77777777" w:rsidR="00846CC2" w:rsidRPr="005644BE" w:rsidRDefault="00846CC2" w:rsidP="00846CC2">
      <w:pPr>
        <w:spacing w:line="260" w:lineRule="exact"/>
        <w:rPr>
          <w:rFonts w:ascii="ＭＳ 明朝" w:hAnsi="ＭＳ 明朝"/>
          <w:color w:val="auto"/>
          <w:sz w:val="22"/>
        </w:rPr>
      </w:pPr>
    </w:p>
    <w:p w14:paraId="2300AC65" w14:textId="77777777" w:rsidR="00602CB3" w:rsidRPr="005644BE" w:rsidRDefault="00602CB3" w:rsidP="00602CB3">
      <w:pPr>
        <w:spacing w:line="260" w:lineRule="exact"/>
        <w:rPr>
          <w:rFonts w:ascii="ＭＳ 明朝" w:hAnsi="ＭＳ 明朝"/>
          <w:color w:val="auto"/>
          <w:sz w:val="22"/>
        </w:rPr>
      </w:pPr>
      <w:r w:rsidRPr="005644BE">
        <w:rPr>
          <w:rFonts w:ascii="ＭＳ 明朝" w:hAnsi="ＭＳ 明朝"/>
          <w:color w:val="auto"/>
          <w:sz w:val="22"/>
        </w:rPr>
        <w:t>（その他）</w:t>
      </w:r>
    </w:p>
    <w:p w14:paraId="6BE26F3D" w14:textId="77777777" w:rsidR="00602CB3" w:rsidRPr="005644BE" w:rsidRDefault="00602CB3" w:rsidP="00602CB3">
      <w:pPr>
        <w:spacing w:line="260" w:lineRule="exact"/>
        <w:rPr>
          <w:rFonts w:ascii="ＭＳ 明朝" w:hAnsi="ＭＳ 明朝"/>
          <w:color w:val="auto"/>
          <w:sz w:val="22"/>
        </w:rPr>
      </w:pPr>
      <w:r w:rsidRPr="005644BE">
        <w:rPr>
          <w:rFonts w:ascii="ＭＳ 明朝" w:hAnsi="ＭＳ 明朝"/>
          <w:color w:val="auto"/>
          <w:sz w:val="22"/>
        </w:rPr>
        <w:t>第14条　この要綱に定めるもののほか、必要な事項は、知事が別に定める。</w:t>
      </w:r>
    </w:p>
    <w:p w14:paraId="68D25B1D" w14:textId="77777777" w:rsidR="006A7602" w:rsidRPr="005644BE" w:rsidRDefault="006A7602" w:rsidP="005253DC">
      <w:pPr>
        <w:spacing w:line="260" w:lineRule="exact"/>
        <w:rPr>
          <w:rFonts w:ascii="ＭＳ 明朝" w:hAnsi="ＭＳ 明朝"/>
          <w:color w:val="auto"/>
          <w:sz w:val="22"/>
        </w:rPr>
      </w:pPr>
    </w:p>
    <w:p w14:paraId="68FE4D5C" w14:textId="77777777" w:rsidR="006A7602" w:rsidRPr="005644BE" w:rsidRDefault="006A7602" w:rsidP="005253DC">
      <w:pPr>
        <w:spacing w:line="260" w:lineRule="exact"/>
        <w:rPr>
          <w:rFonts w:ascii="ＭＳ 明朝" w:hAnsi="ＭＳ 明朝"/>
          <w:color w:val="auto"/>
          <w:sz w:val="22"/>
        </w:rPr>
      </w:pPr>
      <w:r w:rsidRPr="005644BE">
        <w:rPr>
          <w:rFonts w:ascii="ＭＳ 明朝" w:hAnsi="ＭＳ 明朝"/>
          <w:color w:val="auto"/>
          <w:sz w:val="22"/>
        </w:rPr>
        <w:t xml:space="preserve">　　附　則</w:t>
      </w:r>
    </w:p>
    <w:p w14:paraId="7EEABCDA" w14:textId="77777777" w:rsidR="006A7602" w:rsidRPr="005644BE" w:rsidRDefault="006A7602" w:rsidP="005253DC">
      <w:pPr>
        <w:spacing w:line="260" w:lineRule="exact"/>
        <w:rPr>
          <w:rFonts w:ascii="ＭＳ 明朝" w:hAnsi="ＭＳ 明朝" w:hint="default"/>
          <w:color w:val="auto"/>
          <w:sz w:val="22"/>
        </w:rPr>
      </w:pPr>
      <w:r w:rsidRPr="005644BE">
        <w:rPr>
          <w:rFonts w:ascii="ＭＳ 明朝" w:hAnsi="ＭＳ 明朝"/>
          <w:color w:val="auto"/>
          <w:sz w:val="22"/>
        </w:rPr>
        <w:t xml:space="preserve">　</w:t>
      </w:r>
      <w:r w:rsidR="006E7C84" w:rsidRPr="005644BE">
        <w:rPr>
          <w:rFonts w:ascii="ＭＳ 明朝" w:hAnsi="ＭＳ 明朝"/>
          <w:color w:val="auto"/>
          <w:sz w:val="22"/>
        </w:rPr>
        <w:t>この</w:t>
      </w:r>
      <w:r w:rsidR="00F7557B" w:rsidRPr="005644BE">
        <w:rPr>
          <w:rFonts w:ascii="ＭＳ 明朝" w:hAnsi="ＭＳ 明朝"/>
          <w:color w:val="auto"/>
          <w:sz w:val="22"/>
        </w:rPr>
        <w:t>要綱</w:t>
      </w:r>
      <w:r w:rsidR="006E7C84" w:rsidRPr="005644BE">
        <w:rPr>
          <w:rFonts w:ascii="ＭＳ 明朝" w:hAnsi="ＭＳ 明朝"/>
          <w:color w:val="auto"/>
          <w:sz w:val="22"/>
        </w:rPr>
        <w:t>は、令和</w:t>
      </w:r>
      <w:r w:rsidR="00D243EF" w:rsidRPr="005644BE">
        <w:rPr>
          <w:rFonts w:ascii="ＭＳ 明朝" w:hAnsi="ＭＳ 明朝"/>
          <w:color w:val="auto"/>
          <w:sz w:val="22"/>
        </w:rPr>
        <w:t>４</w:t>
      </w:r>
      <w:r w:rsidR="006E7C84" w:rsidRPr="005644BE">
        <w:rPr>
          <w:rFonts w:ascii="ＭＳ 明朝" w:hAnsi="ＭＳ 明朝"/>
          <w:color w:val="auto"/>
          <w:sz w:val="22"/>
        </w:rPr>
        <w:t>年</w:t>
      </w:r>
      <w:r w:rsidR="00405DE8" w:rsidRPr="005644BE">
        <w:rPr>
          <w:rFonts w:ascii="ＭＳ 明朝" w:hAnsi="ＭＳ 明朝"/>
          <w:color w:val="auto"/>
          <w:sz w:val="22"/>
        </w:rPr>
        <w:t>９</w:t>
      </w:r>
      <w:r w:rsidRPr="005644BE">
        <w:rPr>
          <w:rFonts w:ascii="ＭＳ 明朝" w:hAnsi="ＭＳ 明朝"/>
          <w:color w:val="auto"/>
          <w:sz w:val="22"/>
        </w:rPr>
        <w:t>月</w:t>
      </w:r>
      <w:r w:rsidR="00405DE8" w:rsidRPr="005644BE">
        <w:rPr>
          <w:rFonts w:ascii="ＭＳ 明朝" w:hAnsi="ＭＳ 明朝"/>
          <w:color w:val="auto"/>
          <w:sz w:val="22"/>
        </w:rPr>
        <w:t>１</w:t>
      </w:r>
      <w:r w:rsidRPr="005644BE">
        <w:rPr>
          <w:rFonts w:ascii="ＭＳ 明朝" w:hAnsi="ＭＳ 明朝"/>
          <w:color w:val="auto"/>
          <w:sz w:val="22"/>
        </w:rPr>
        <w:t>日から施行し、令和</w:t>
      </w:r>
      <w:r w:rsidR="00D243EF" w:rsidRPr="005644BE">
        <w:rPr>
          <w:rFonts w:ascii="ＭＳ 明朝" w:hAnsi="ＭＳ 明朝"/>
          <w:color w:val="auto"/>
          <w:sz w:val="22"/>
        </w:rPr>
        <w:t>４</w:t>
      </w:r>
      <w:r w:rsidRPr="005644BE">
        <w:rPr>
          <w:rFonts w:ascii="ＭＳ 明朝" w:hAnsi="ＭＳ 明朝"/>
          <w:color w:val="auto"/>
          <w:sz w:val="22"/>
        </w:rPr>
        <w:t>年</w:t>
      </w:r>
      <w:r w:rsidR="00561B30" w:rsidRPr="005644BE">
        <w:rPr>
          <w:rFonts w:ascii="ＭＳ 明朝" w:hAnsi="ＭＳ 明朝"/>
          <w:color w:val="auto"/>
          <w:sz w:val="22"/>
        </w:rPr>
        <w:t>６</w:t>
      </w:r>
      <w:r w:rsidRPr="005644BE">
        <w:rPr>
          <w:rFonts w:ascii="ＭＳ 明朝" w:hAnsi="ＭＳ 明朝"/>
          <w:color w:val="auto"/>
          <w:sz w:val="22"/>
        </w:rPr>
        <w:t>月</w:t>
      </w:r>
      <w:r w:rsidR="00561B30" w:rsidRPr="005644BE">
        <w:rPr>
          <w:rFonts w:ascii="ＭＳ 明朝" w:hAnsi="ＭＳ 明朝"/>
          <w:color w:val="auto"/>
          <w:sz w:val="22"/>
        </w:rPr>
        <w:t>23</w:t>
      </w:r>
      <w:r w:rsidRPr="005644BE">
        <w:rPr>
          <w:rFonts w:ascii="ＭＳ 明朝" w:hAnsi="ＭＳ 明朝"/>
          <w:color w:val="auto"/>
          <w:sz w:val="22"/>
        </w:rPr>
        <w:t>日以後に実施された事業に係る補助金から適用する。</w:t>
      </w:r>
    </w:p>
    <w:p w14:paraId="0E5BEFC2" w14:textId="77777777" w:rsidR="004F5601" w:rsidRPr="005644BE" w:rsidRDefault="004F5601" w:rsidP="005253DC">
      <w:pPr>
        <w:spacing w:line="260" w:lineRule="exact"/>
        <w:rPr>
          <w:rFonts w:ascii="ＭＳ 明朝" w:hAnsi="ＭＳ 明朝" w:hint="default"/>
          <w:color w:val="auto"/>
          <w:sz w:val="22"/>
        </w:rPr>
      </w:pPr>
    </w:p>
    <w:p w14:paraId="7809A2FD" w14:textId="77777777" w:rsidR="00602CB3" w:rsidRPr="005644BE" w:rsidRDefault="00602CB3" w:rsidP="00602CB3">
      <w:pPr>
        <w:spacing w:line="260" w:lineRule="exact"/>
        <w:rPr>
          <w:rFonts w:ascii="ＭＳ 明朝" w:hAnsi="ＭＳ 明朝"/>
          <w:color w:val="auto"/>
          <w:sz w:val="22"/>
        </w:rPr>
      </w:pPr>
      <w:r w:rsidRPr="005644BE">
        <w:rPr>
          <w:rFonts w:ascii="ＭＳ 明朝" w:hAnsi="ＭＳ 明朝"/>
          <w:color w:val="auto"/>
          <w:sz w:val="22"/>
        </w:rPr>
        <w:t xml:space="preserve">　　附　則</w:t>
      </w:r>
    </w:p>
    <w:p w14:paraId="24BEC8FC" w14:textId="77777777" w:rsidR="00D243EF" w:rsidRPr="005644BE" w:rsidRDefault="00602CB3" w:rsidP="00602CB3">
      <w:pPr>
        <w:spacing w:line="260" w:lineRule="exact"/>
        <w:ind w:firstLineChars="100" w:firstLine="240"/>
        <w:rPr>
          <w:rFonts w:ascii="ＭＳ 明朝" w:hAnsi="ＭＳ 明朝" w:hint="default"/>
          <w:color w:val="auto"/>
          <w:sz w:val="22"/>
        </w:rPr>
      </w:pPr>
      <w:r w:rsidRPr="005644BE">
        <w:rPr>
          <w:rFonts w:ascii="ＭＳ 明朝" w:hAnsi="ＭＳ 明朝"/>
          <w:color w:val="auto"/>
          <w:sz w:val="22"/>
        </w:rPr>
        <w:t>この要綱は、令和</w:t>
      </w:r>
      <w:r w:rsidR="00BD140E" w:rsidRPr="005644BE">
        <w:rPr>
          <w:rFonts w:ascii="ＭＳ 明朝" w:hAnsi="ＭＳ 明朝"/>
          <w:color w:val="auto"/>
          <w:sz w:val="22"/>
        </w:rPr>
        <w:t>８</w:t>
      </w:r>
      <w:r w:rsidRPr="005644BE">
        <w:rPr>
          <w:rFonts w:ascii="ＭＳ 明朝" w:hAnsi="ＭＳ 明朝"/>
          <w:color w:val="auto"/>
          <w:sz w:val="22"/>
        </w:rPr>
        <w:t>年</w:t>
      </w:r>
      <w:r w:rsidR="00BD140E" w:rsidRPr="005644BE">
        <w:rPr>
          <w:rFonts w:ascii="ＭＳ 明朝" w:hAnsi="ＭＳ 明朝"/>
          <w:color w:val="auto"/>
          <w:sz w:val="22"/>
        </w:rPr>
        <w:t>１</w:t>
      </w:r>
      <w:r w:rsidRPr="005644BE">
        <w:rPr>
          <w:rFonts w:ascii="ＭＳ 明朝" w:hAnsi="ＭＳ 明朝"/>
          <w:color w:val="auto"/>
          <w:sz w:val="22"/>
        </w:rPr>
        <w:t>月</w:t>
      </w:r>
      <w:r w:rsidR="00BD140E" w:rsidRPr="005644BE">
        <w:rPr>
          <w:rFonts w:ascii="ＭＳ 明朝" w:hAnsi="ＭＳ 明朝"/>
          <w:color w:val="auto"/>
          <w:sz w:val="22"/>
        </w:rPr>
        <w:t>2</w:t>
      </w:r>
      <w:r w:rsidR="00AC6D1E" w:rsidRPr="005644BE">
        <w:rPr>
          <w:rFonts w:ascii="ＭＳ 明朝" w:hAnsi="ＭＳ 明朝"/>
          <w:color w:val="auto"/>
          <w:sz w:val="22"/>
        </w:rPr>
        <w:t>1</w:t>
      </w:r>
      <w:r w:rsidRPr="005644BE">
        <w:rPr>
          <w:rFonts w:ascii="ＭＳ 明朝" w:hAnsi="ＭＳ 明朝"/>
          <w:color w:val="auto"/>
          <w:sz w:val="22"/>
        </w:rPr>
        <w:t>日から施行し、令和</w:t>
      </w:r>
      <w:r w:rsidR="00B409A9" w:rsidRPr="005644BE">
        <w:rPr>
          <w:rFonts w:ascii="ＭＳ 明朝" w:hAnsi="ＭＳ 明朝"/>
          <w:color w:val="auto"/>
          <w:sz w:val="22"/>
        </w:rPr>
        <w:t>７</w:t>
      </w:r>
      <w:r w:rsidRPr="005644BE">
        <w:rPr>
          <w:rFonts w:ascii="ＭＳ 明朝" w:hAnsi="ＭＳ 明朝"/>
          <w:color w:val="auto"/>
          <w:sz w:val="22"/>
        </w:rPr>
        <w:t>年</w:t>
      </w:r>
      <w:r w:rsidR="00BD140E" w:rsidRPr="005644BE">
        <w:rPr>
          <w:rFonts w:ascii="ＭＳ 明朝" w:hAnsi="ＭＳ 明朝"/>
          <w:color w:val="auto"/>
          <w:sz w:val="22"/>
        </w:rPr>
        <w:t>12</w:t>
      </w:r>
      <w:r w:rsidRPr="005644BE">
        <w:rPr>
          <w:rFonts w:ascii="ＭＳ 明朝" w:hAnsi="ＭＳ 明朝"/>
          <w:color w:val="auto"/>
          <w:sz w:val="22"/>
        </w:rPr>
        <w:t>月</w:t>
      </w:r>
      <w:r w:rsidR="00BD140E" w:rsidRPr="005644BE">
        <w:rPr>
          <w:rFonts w:ascii="ＭＳ 明朝" w:hAnsi="ＭＳ 明朝"/>
          <w:color w:val="auto"/>
          <w:sz w:val="22"/>
        </w:rPr>
        <w:t>18</w:t>
      </w:r>
      <w:r w:rsidRPr="005644BE">
        <w:rPr>
          <w:rFonts w:ascii="ＭＳ 明朝" w:hAnsi="ＭＳ 明朝"/>
          <w:color w:val="auto"/>
          <w:sz w:val="22"/>
        </w:rPr>
        <w:t>日以後に実施された事業に係る補助金から適用する。</w:t>
      </w:r>
    </w:p>
    <w:p w14:paraId="463135CD" w14:textId="77777777" w:rsidR="00A153D2" w:rsidRPr="005644BE" w:rsidRDefault="00A153D2" w:rsidP="005253DC">
      <w:pPr>
        <w:spacing w:line="260" w:lineRule="exact"/>
        <w:rPr>
          <w:rFonts w:ascii="ＭＳ 明朝" w:hAnsi="ＭＳ 明朝" w:hint="default"/>
          <w:color w:val="auto"/>
          <w:sz w:val="22"/>
        </w:rPr>
      </w:pPr>
    </w:p>
    <w:p w14:paraId="68E9D389" w14:textId="77777777" w:rsidR="00685184" w:rsidRPr="005644BE" w:rsidRDefault="00685184" w:rsidP="005253DC">
      <w:pPr>
        <w:spacing w:line="260" w:lineRule="exact"/>
        <w:rPr>
          <w:rFonts w:ascii="ＭＳ 明朝" w:hAnsi="ＭＳ 明朝" w:hint="default"/>
          <w:color w:val="auto"/>
          <w:sz w:val="22"/>
        </w:rPr>
        <w:sectPr w:rsidR="00685184" w:rsidRPr="005644BE" w:rsidSect="00DD07E4">
          <w:headerReference w:type="default" r:id="rId7"/>
          <w:headerReference w:type="first" r:id="rId8"/>
          <w:footnotePr>
            <w:numRestart w:val="eachPage"/>
          </w:footnotePr>
          <w:endnotePr>
            <w:numFmt w:val="decimal"/>
          </w:endnotePr>
          <w:pgSz w:w="11906" w:h="16838"/>
          <w:pgMar w:top="1417" w:right="1417" w:bottom="1134" w:left="1417" w:header="624" w:footer="0" w:gutter="0"/>
          <w:cols w:space="720"/>
          <w:titlePg/>
          <w:docGrid w:type="linesAndChars" w:linePitch="374" w:charSpace="4055"/>
        </w:sectPr>
      </w:pPr>
    </w:p>
    <w:p w14:paraId="6D651558" w14:textId="77777777" w:rsidR="005F0027" w:rsidRPr="005644BE" w:rsidRDefault="005F0027" w:rsidP="005F0027">
      <w:pPr>
        <w:snapToGrid w:val="0"/>
        <w:jc w:val="left"/>
        <w:rPr>
          <w:rFonts w:ascii="ＭＳ 明朝" w:hAnsi="ＭＳ 明朝"/>
          <w:color w:val="auto"/>
          <w:sz w:val="22"/>
          <w:szCs w:val="22"/>
        </w:rPr>
      </w:pPr>
      <w:r w:rsidRPr="005644BE">
        <w:rPr>
          <w:rFonts w:ascii="ＭＳ 明朝" w:hAnsi="ＭＳ 明朝"/>
          <w:color w:val="auto"/>
          <w:sz w:val="22"/>
          <w:szCs w:val="22"/>
        </w:rPr>
        <w:lastRenderedPageBreak/>
        <w:t>別表</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992"/>
        <w:gridCol w:w="709"/>
        <w:gridCol w:w="992"/>
        <w:gridCol w:w="1985"/>
        <w:gridCol w:w="1984"/>
        <w:gridCol w:w="1134"/>
      </w:tblGrid>
      <w:tr w:rsidR="005F0027" w:rsidRPr="005644BE" w14:paraId="60211B53" w14:textId="77777777" w:rsidTr="002D0C2E">
        <w:trPr>
          <w:trHeight w:val="310"/>
        </w:trPr>
        <w:tc>
          <w:tcPr>
            <w:tcW w:w="2518" w:type="dxa"/>
            <w:gridSpan w:val="2"/>
            <w:vAlign w:val="center"/>
          </w:tcPr>
          <w:p w14:paraId="59F0C45B" w14:textId="77777777" w:rsidR="005F0027" w:rsidRPr="005644BE" w:rsidRDefault="005F0027" w:rsidP="002D0C2E">
            <w:pPr>
              <w:snapToGrid w:val="0"/>
              <w:jc w:val="center"/>
              <w:rPr>
                <w:rFonts w:ascii="ＭＳ 明朝" w:hAnsi="ＭＳ 明朝"/>
                <w:color w:val="auto"/>
                <w:sz w:val="22"/>
                <w:szCs w:val="22"/>
              </w:rPr>
            </w:pPr>
            <w:r w:rsidRPr="005644BE">
              <w:rPr>
                <w:rFonts w:ascii="ＭＳ 明朝" w:hAnsi="ＭＳ 明朝"/>
                <w:color w:val="auto"/>
                <w:sz w:val="22"/>
                <w:szCs w:val="22"/>
              </w:rPr>
              <w:t>補助対象事業</w:t>
            </w:r>
          </w:p>
        </w:tc>
        <w:tc>
          <w:tcPr>
            <w:tcW w:w="992" w:type="dxa"/>
            <w:vMerge w:val="restart"/>
            <w:vAlign w:val="center"/>
          </w:tcPr>
          <w:p w14:paraId="04A9CCC6" w14:textId="77777777" w:rsidR="005F0027" w:rsidRPr="005644BE" w:rsidRDefault="005F0027" w:rsidP="002D0C2E">
            <w:pPr>
              <w:snapToGrid w:val="0"/>
              <w:jc w:val="center"/>
              <w:rPr>
                <w:rFonts w:ascii="ＭＳ 明朝" w:hAnsi="ＭＳ 明朝"/>
                <w:color w:val="auto"/>
                <w:sz w:val="22"/>
                <w:szCs w:val="22"/>
              </w:rPr>
            </w:pPr>
            <w:r w:rsidRPr="005644BE">
              <w:rPr>
                <w:rFonts w:ascii="ＭＳ 明朝" w:hAnsi="ＭＳ 明朝"/>
                <w:color w:val="auto"/>
                <w:sz w:val="22"/>
                <w:szCs w:val="22"/>
              </w:rPr>
              <w:t>補助対象経費</w:t>
            </w:r>
          </w:p>
        </w:tc>
        <w:tc>
          <w:tcPr>
            <w:tcW w:w="709" w:type="dxa"/>
            <w:vMerge w:val="restart"/>
            <w:vAlign w:val="center"/>
          </w:tcPr>
          <w:p w14:paraId="0121891F" w14:textId="77777777" w:rsidR="005F0027" w:rsidRPr="005644BE" w:rsidRDefault="005F0027" w:rsidP="002D0C2E">
            <w:pPr>
              <w:snapToGrid w:val="0"/>
              <w:jc w:val="center"/>
              <w:rPr>
                <w:rFonts w:ascii="ＭＳ 明朝" w:hAnsi="ＭＳ 明朝"/>
                <w:color w:val="auto"/>
                <w:sz w:val="22"/>
                <w:szCs w:val="22"/>
              </w:rPr>
            </w:pPr>
            <w:r w:rsidRPr="005644BE">
              <w:rPr>
                <w:rFonts w:ascii="ＭＳ 明朝" w:hAnsi="ＭＳ 明朝"/>
                <w:color w:val="auto"/>
                <w:sz w:val="22"/>
                <w:szCs w:val="22"/>
              </w:rPr>
              <w:t>補助率</w:t>
            </w:r>
          </w:p>
        </w:tc>
        <w:tc>
          <w:tcPr>
            <w:tcW w:w="2977" w:type="dxa"/>
            <w:gridSpan w:val="2"/>
            <w:vAlign w:val="center"/>
          </w:tcPr>
          <w:p w14:paraId="7E961EC8" w14:textId="77777777" w:rsidR="005F0027" w:rsidRPr="005644BE" w:rsidRDefault="005F0027" w:rsidP="002D0C2E">
            <w:pPr>
              <w:snapToGrid w:val="0"/>
              <w:jc w:val="center"/>
              <w:rPr>
                <w:rFonts w:ascii="ＭＳ 明朝" w:hAnsi="ＭＳ 明朝"/>
                <w:color w:val="auto"/>
                <w:sz w:val="22"/>
                <w:szCs w:val="22"/>
              </w:rPr>
            </w:pPr>
            <w:r w:rsidRPr="005644BE">
              <w:rPr>
                <w:rFonts w:ascii="ＭＳ 明朝" w:hAnsi="ＭＳ 明朝"/>
                <w:color w:val="auto"/>
                <w:sz w:val="22"/>
                <w:szCs w:val="22"/>
              </w:rPr>
              <w:t>補助対象施設等</w:t>
            </w:r>
          </w:p>
        </w:tc>
        <w:tc>
          <w:tcPr>
            <w:tcW w:w="1984" w:type="dxa"/>
            <w:vMerge w:val="restart"/>
            <w:vAlign w:val="center"/>
          </w:tcPr>
          <w:p w14:paraId="6027EB85" w14:textId="77777777" w:rsidR="005F0027" w:rsidRPr="005644BE" w:rsidRDefault="005F0027" w:rsidP="002D0C2E">
            <w:pPr>
              <w:snapToGrid w:val="0"/>
              <w:jc w:val="center"/>
              <w:rPr>
                <w:rFonts w:ascii="ＭＳ 明朝" w:hAnsi="ＭＳ 明朝"/>
                <w:color w:val="auto"/>
                <w:sz w:val="22"/>
                <w:szCs w:val="22"/>
              </w:rPr>
            </w:pPr>
            <w:r w:rsidRPr="005644BE">
              <w:rPr>
                <w:rFonts w:ascii="ＭＳ 明朝" w:hAnsi="ＭＳ 明朝"/>
                <w:color w:val="auto"/>
                <w:sz w:val="22"/>
                <w:szCs w:val="22"/>
              </w:rPr>
              <w:t>補助限度額</w:t>
            </w:r>
          </w:p>
          <w:p w14:paraId="76834546" w14:textId="77777777" w:rsidR="005F0027" w:rsidRPr="005644BE" w:rsidRDefault="005F0027" w:rsidP="002D0C2E">
            <w:pPr>
              <w:snapToGrid w:val="0"/>
              <w:jc w:val="center"/>
              <w:rPr>
                <w:rFonts w:ascii="ＭＳ 明朝" w:hAnsi="ＭＳ 明朝"/>
                <w:color w:val="auto"/>
                <w:sz w:val="22"/>
                <w:szCs w:val="22"/>
              </w:rPr>
            </w:pPr>
            <w:r w:rsidRPr="005644BE">
              <w:rPr>
                <w:rFonts w:ascii="ＭＳ 明朝" w:hAnsi="ＭＳ 明朝"/>
                <w:color w:val="auto"/>
                <w:sz w:val="22"/>
                <w:szCs w:val="22"/>
              </w:rPr>
              <w:t>※</w:t>
            </w:r>
          </w:p>
        </w:tc>
        <w:tc>
          <w:tcPr>
            <w:tcW w:w="1134" w:type="dxa"/>
            <w:vMerge w:val="restart"/>
            <w:vAlign w:val="center"/>
          </w:tcPr>
          <w:p w14:paraId="25058737" w14:textId="77777777" w:rsidR="005F0027" w:rsidRPr="005644BE" w:rsidRDefault="005F0027" w:rsidP="002D0C2E">
            <w:pPr>
              <w:snapToGrid w:val="0"/>
              <w:jc w:val="center"/>
              <w:rPr>
                <w:rFonts w:ascii="ＭＳ 明朝" w:hAnsi="ＭＳ 明朝"/>
                <w:color w:val="auto"/>
                <w:sz w:val="22"/>
                <w:szCs w:val="22"/>
              </w:rPr>
            </w:pPr>
            <w:r w:rsidRPr="005644BE">
              <w:rPr>
                <w:rFonts w:ascii="ＭＳ 明朝" w:hAnsi="ＭＳ 明朝"/>
                <w:color w:val="auto"/>
                <w:sz w:val="22"/>
                <w:szCs w:val="22"/>
              </w:rPr>
              <w:t>事業対象期間</w:t>
            </w:r>
          </w:p>
        </w:tc>
      </w:tr>
      <w:tr w:rsidR="005F0027" w:rsidRPr="005644BE" w14:paraId="22B7E5D5" w14:textId="77777777" w:rsidTr="002D0C2E">
        <w:trPr>
          <w:trHeight w:val="310"/>
        </w:trPr>
        <w:tc>
          <w:tcPr>
            <w:tcW w:w="1384" w:type="dxa"/>
            <w:vAlign w:val="center"/>
          </w:tcPr>
          <w:p w14:paraId="712230E4" w14:textId="77777777" w:rsidR="005F0027" w:rsidRPr="005644BE" w:rsidRDefault="005F0027" w:rsidP="002D0C2E">
            <w:pPr>
              <w:snapToGrid w:val="0"/>
              <w:jc w:val="center"/>
              <w:rPr>
                <w:rFonts w:ascii="ＭＳ 明朝" w:hAnsi="ＭＳ 明朝"/>
                <w:color w:val="auto"/>
                <w:sz w:val="22"/>
                <w:szCs w:val="22"/>
              </w:rPr>
            </w:pPr>
            <w:r w:rsidRPr="005644BE">
              <w:rPr>
                <w:rFonts w:ascii="ＭＳ 明朝" w:hAnsi="ＭＳ 明朝"/>
                <w:color w:val="auto"/>
                <w:sz w:val="22"/>
                <w:szCs w:val="22"/>
              </w:rPr>
              <w:t>区分</w:t>
            </w:r>
          </w:p>
        </w:tc>
        <w:tc>
          <w:tcPr>
            <w:tcW w:w="1134" w:type="dxa"/>
            <w:vAlign w:val="center"/>
          </w:tcPr>
          <w:p w14:paraId="47BA90B1" w14:textId="77777777" w:rsidR="005F0027" w:rsidRPr="005644BE" w:rsidRDefault="005F0027" w:rsidP="002D0C2E">
            <w:pPr>
              <w:snapToGrid w:val="0"/>
              <w:jc w:val="center"/>
              <w:rPr>
                <w:rFonts w:ascii="ＭＳ 明朝" w:hAnsi="ＭＳ 明朝"/>
                <w:color w:val="auto"/>
                <w:sz w:val="22"/>
                <w:szCs w:val="22"/>
              </w:rPr>
            </w:pPr>
            <w:r w:rsidRPr="005644BE">
              <w:rPr>
                <w:rFonts w:ascii="ＭＳ 明朝" w:hAnsi="ＭＳ 明朝"/>
                <w:color w:val="auto"/>
                <w:sz w:val="22"/>
                <w:szCs w:val="22"/>
              </w:rPr>
              <w:t>内容</w:t>
            </w:r>
          </w:p>
        </w:tc>
        <w:tc>
          <w:tcPr>
            <w:tcW w:w="992" w:type="dxa"/>
            <w:vMerge/>
            <w:vAlign w:val="center"/>
          </w:tcPr>
          <w:p w14:paraId="5B4DA580" w14:textId="77777777" w:rsidR="005F0027" w:rsidRPr="005644BE" w:rsidRDefault="005F0027" w:rsidP="002D0C2E">
            <w:pPr>
              <w:snapToGrid w:val="0"/>
              <w:jc w:val="center"/>
              <w:rPr>
                <w:rFonts w:ascii="ＭＳ 明朝" w:hAnsi="ＭＳ 明朝"/>
                <w:color w:val="auto"/>
                <w:sz w:val="22"/>
                <w:szCs w:val="22"/>
              </w:rPr>
            </w:pPr>
          </w:p>
        </w:tc>
        <w:tc>
          <w:tcPr>
            <w:tcW w:w="709" w:type="dxa"/>
            <w:vMerge/>
            <w:vAlign w:val="center"/>
          </w:tcPr>
          <w:p w14:paraId="4CD2F91D" w14:textId="77777777" w:rsidR="005F0027" w:rsidRPr="005644BE" w:rsidRDefault="005F0027" w:rsidP="002D0C2E">
            <w:pPr>
              <w:snapToGrid w:val="0"/>
              <w:jc w:val="center"/>
              <w:rPr>
                <w:rFonts w:ascii="ＭＳ 明朝" w:hAnsi="ＭＳ 明朝"/>
                <w:color w:val="auto"/>
                <w:sz w:val="22"/>
                <w:szCs w:val="22"/>
              </w:rPr>
            </w:pPr>
          </w:p>
        </w:tc>
        <w:tc>
          <w:tcPr>
            <w:tcW w:w="992" w:type="dxa"/>
            <w:vAlign w:val="center"/>
          </w:tcPr>
          <w:p w14:paraId="54ABB0AA" w14:textId="77777777" w:rsidR="005F0027" w:rsidRPr="005644BE" w:rsidRDefault="005F0027" w:rsidP="002D0C2E">
            <w:pPr>
              <w:snapToGrid w:val="0"/>
              <w:jc w:val="center"/>
              <w:rPr>
                <w:rFonts w:ascii="ＭＳ 明朝" w:hAnsi="ＭＳ 明朝"/>
                <w:color w:val="auto"/>
                <w:sz w:val="22"/>
                <w:szCs w:val="22"/>
              </w:rPr>
            </w:pPr>
            <w:r w:rsidRPr="005644BE">
              <w:rPr>
                <w:rFonts w:ascii="ＭＳ 明朝" w:hAnsi="ＭＳ 明朝"/>
                <w:color w:val="auto"/>
                <w:sz w:val="22"/>
                <w:szCs w:val="22"/>
              </w:rPr>
              <w:t>区分</w:t>
            </w:r>
          </w:p>
        </w:tc>
        <w:tc>
          <w:tcPr>
            <w:tcW w:w="1985" w:type="dxa"/>
            <w:vAlign w:val="center"/>
          </w:tcPr>
          <w:p w14:paraId="59A54F82" w14:textId="77777777" w:rsidR="005F0027" w:rsidRPr="005644BE" w:rsidRDefault="005F0027" w:rsidP="002D0C2E">
            <w:pPr>
              <w:snapToGrid w:val="0"/>
              <w:jc w:val="center"/>
              <w:rPr>
                <w:rFonts w:ascii="ＭＳ 明朝" w:hAnsi="ＭＳ 明朝"/>
                <w:color w:val="auto"/>
                <w:sz w:val="22"/>
                <w:szCs w:val="22"/>
              </w:rPr>
            </w:pPr>
            <w:r w:rsidRPr="005644BE">
              <w:rPr>
                <w:rFonts w:ascii="ＭＳ 明朝" w:hAnsi="ＭＳ 明朝"/>
                <w:color w:val="auto"/>
                <w:sz w:val="22"/>
                <w:szCs w:val="22"/>
              </w:rPr>
              <w:t>要件</w:t>
            </w:r>
          </w:p>
        </w:tc>
        <w:tc>
          <w:tcPr>
            <w:tcW w:w="1984" w:type="dxa"/>
            <w:vMerge/>
            <w:vAlign w:val="center"/>
          </w:tcPr>
          <w:p w14:paraId="35E821B1" w14:textId="77777777" w:rsidR="005F0027" w:rsidRPr="005644BE" w:rsidRDefault="005F0027" w:rsidP="002D0C2E">
            <w:pPr>
              <w:snapToGrid w:val="0"/>
              <w:jc w:val="center"/>
              <w:rPr>
                <w:rFonts w:ascii="ＭＳ 明朝" w:hAnsi="ＭＳ 明朝"/>
                <w:color w:val="auto"/>
                <w:sz w:val="22"/>
                <w:szCs w:val="22"/>
              </w:rPr>
            </w:pPr>
          </w:p>
        </w:tc>
        <w:tc>
          <w:tcPr>
            <w:tcW w:w="1134" w:type="dxa"/>
            <w:vMerge/>
            <w:vAlign w:val="center"/>
          </w:tcPr>
          <w:p w14:paraId="2561599F" w14:textId="77777777" w:rsidR="005F0027" w:rsidRPr="005644BE" w:rsidRDefault="005F0027" w:rsidP="002D0C2E">
            <w:pPr>
              <w:snapToGrid w:val="0"/>
              <w:jc w:val="center"/>
              <w:rPr>
                <w:rFonts w:ascii="ＭＳ 明朝" w:hAnsi="ＭＳ 明朝"/>
                <w:color w:val="auto"/>
                <w:sz w:val="22"/>
                <w:szCs w:val="22"/>
              </w:rPr>
            </w:pPr>
          </w:p>
        </w:tc>
      </w:tr>
      <w:tr w:rsidR="005F0027" w:rsidRPr="005644BE" w14:paraId="68F54A5C" w14:textId="77777777" w:rsidTr="002D0C2E">
        <w:trPr>
          <w:trHeight w:val="1578"/>
        </w:trPr>
        <w:tc>
          <w:tcPr>
            <w:tcW w:w="1384" w:type="dxa"/>
            <w:vMerge w:val="restart"/>
          </w:tcPr>
          <w:p w14:paraId="03F8D148" w14:textId="77777777" w:rsidR="00846CC2" w:rsidRPr="005644BE" w:rsidRDefault="00846CC2" w:rsidP="00846CC2">
            <w:pPr>
              <w:snapToGrid w:val="0"/>
              <w:ind w:rightChars="-50" w:right="-120"/>
              <w:jc w:val="left"/>
              <w:rPr>
                <w:rFonts w:ascii="ＭＳ 明朝" w:hAnsi="ＭＳ 明朝"/>
                <w:color w:val="auto"/>
                <w:sz w:val="22"/>
                <w:szCs w:val="22"/>
              </w:rPr>
            </w:pPr>
            <w:r w:rsidRPr="005644BE">
              <w:rPr>
                <w:rFonts w:ascii="ＭＳ 明朝" w:hAnsi="ＭＳ 明朝"/>
                <w:color w:val="auto"/>
                <w:sz w:val="22"/>
                <w:szCs w:val="22"/>
              </w:rPr>
              <w:t>社会福祉施設等の省エネに資するための次の各号に掲げる設備・機器の更新等</w:t>
            </w:r>
          </w:p>
          <w:p w14:paraId="7B8173C5"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30434ABF" w14:textId="77777777" w:rsidR="00846CC2" w:rsidRPr="005644BE" w:rsidRDefault="00846CC2" w:rsidP="00846CC2">
            <w:pPr>
              <w:snapToGrid w:val="0"/>
              <w:ind w:rightChars="-50" w:right="-120"/>
              <w:jc w:val="left"/>
              <w:rPr>
                <w:rFonts w:ascii="ＭＳ 明朝" w:hAnsi="ＭＳ 明朝"/>
                <w:color w:val="auto"/>
                <w:sz w:val="22"/>
                <w:szCs w:val="22"/>
              </w:rPr>
            </w:pPr>
            <w:r w:rsidRPr="005644BE">
              <w:rPr>
                <w:rFonts w:ascii="ＭＳ 明朝" w:hAnsi="ＭＳ 明朝"/>
                <w:color w:val="auto"/>
                <w:sz w:val="22"/>
                <w:szCs w:val="22"/>
              </w:rPr>
              <w:t>（１）空調設備の更新</w:t>
            </w:r>
            <w:r w:rsidR="00BA1FDA" w:rsidRPr="005644BE">
              <w:rPr>
                <w:rFonts w:ascii="ＭＳ 明朝" w:hAnsi="ＭＳ 明朝"/>
                <w:color w:val="auto"/>
                <w:sz w:val="22"/>
                <w:szCs w:val="22"/>
              </w:rPr>
              <w:t>・新設</w:t>
            </w:r>
          </w:p>
          <w:p w14:paraId="209756BB"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68E71980"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04CA2DFA"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5B528791"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0827A4EA"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73EE5350"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18FF07A5"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0AD507DB"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299B17E7"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3DF0CD5D"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5A033775"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48737911"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10F85ACB"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22BFDA84" w14:textId="77777777" w:rsidR="00846CC2" w:rsidRPr="005644BE" w:rsidRDefault="00846CC2" w:rsidP="00846CC2">
            <w:pPr>
              <w:snapToGrid w:val="0"/>
              <w:ind w:rightChars="-50" w:right="-120"/>
              <w:jc w:val="left"/>
              <w:rPr>
                <w:rFonts w:ascii="ＭＳ 明朝" w:hAnsi="ＭＳ 明朝"/>
                <w:color w:val="auto"/>
                <w:sz w:val="22"/>
                <w:szCs w:val="22"/>
              </w:rPr>
            </w:pPr>
          </w:p>
          <w:p w14:paraId="352EB958"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5C893212"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1652B2DC" w14:textId="77777777" w:rsidR="00846CC2" w:rsidRPr="005644BE" w:rsidRDefault="00846CC2" w:rsidP="00846CC2">
            <w:pPr>
              <w:snapToGrid w:val="0"/>
              <w:ind w:rightChars="-50" w:right="-120"/>
              <w:jc w:val="left"/>
              <w:rPr>
                <w:rFonts w:ascii="ＭＳ 明朝" w:hAnsi="ＭＳ 明朝"/>
                <w:color w:val="auto"/>
                <w:sz w:val="22"/>
                <w:szCs w:val="22"/>
              </w:rPr>
            </w:pPr>
            <w:r w:rsidRPr="005644BE">
              <w:rPr>
                <w:rFonts w:ascii="ＭＳ 明朝" w:hAnsi="ＭＳ 明朝"/>
                <w:color w:val="auto"/>
                <w:sz w:val="22"/>
                <w:szCs w:val="22"/>
              </w:rPr>
              <w:t>（２）換気設備の更新</w:t>
            </w:r>
          </w:p>
          <w:p w14:paraId="7DA45EFC"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25DCEB2D"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2736DA1E"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7E5A7049"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6E9293FB"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084400F1"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33E4E1A9"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6EB1EE80"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3B17AA19"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15E555D4"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1A1A6A34"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02690B9C"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12EF146D"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78EF4847"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0EB4C2DB"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47A41729"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7D19644C" w14:textId="77777777" w:rsidR="00846CC2" w:rsidRPr="005644BE" w:rsidRDefault="00846CC2" w:rsidP="00846CC2">
            <w:pPr>
              <w:snapToGrid w:val="0"/>
              <w:ind w:rightChars="-50" w:right="-120"/>
              <w:jc w:val="left"/>
              <w:rPr>
                <w:rFonts w:ascii="ＭＳ 明朝" w:hAnsi="ＭＳ 明朝"/>
                <w:color w:val="auto"/>
                <w:sz w:val="22"/>
                <w:szCs w:val="22"/>
              </w:rPr>
            </w:pPr>
          </w:p>
          <w:p w14:paraId="5229A0BC" w14:textId="77777777" w:rsidR="00846CC2" w:rsidRPr="005644BE" w:rsidRDefault="00846CC2" w:rsidP="00846CC2">
            <w:pPr>
              <w:snapToGrid w:val="0"/>
              <w:ind w:rightChars="-50" w:right="-120"/>
              <w:jc w:val="left"/>
              <w:rPr>
                <w:rFonts w:ascii="ＭＳ 明朝" w:hAnsi="ＭＳ 明朝"/>
                <w:color w:val="auto"/>
                <w:sz w:val="22"/>
                <w:szCs w:val="22"/>
              </w:rPr>
            </w:pPr>
            <w:r w:rsidRPr="005644BE">
              <w:rPr>
                <w:rFonts w:ascii="ＭＳ 明朝" w:hAnsi="ＭＳ 明朝"/>
                <w:color w:val="auto"/>
                <w:sz w:val="22"/>
                <w:szCs w:val="22"/>
              </w:rPr>
              <w:lastRenderedPageBreak/>
              <w:t>（３）冷蔵庫の更新</w:t>
            </w:r>
          </w:p>
          <w:p w14:paraId="22082025"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2CC5E8BC"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3F7E3E1A"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6921420F"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3BF038C1"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09BE0EE5"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5B4E254E"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5FFA116D"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177B789D" w14:textId="77777777" w:rsidR="00846CC2" w:rsidRPr="005644BE" w:rsidRDefault="00846CC2" w:rsidP="00846CC2">
            <w:pPr>
              <w:snapToGrid w:val="0"/>
              <w:ind w:rightChars="-50" w:right="-120"/>
              <w:jc w:val="left"/>
              <w:rPr>
                <w:rFonts w:ascii="ＭＳ 明朝" w:hAnsi="ＭＳ 明朝"/>
                <w:color w:val="auto"/>
                <w:sz w:val="22"/>
                <w:szCs w:val="22"/>
              </w:rPr>
            </w:pPr>
          </w:p>
          <w:p w14:paraId="76CED5BB"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77EA57B3" w14:textId="77777777" w:rsidR="00846CC2" w:rsidRPr="005644BE" w:rsidRDefault="00846CC2" w:rsidP="00846CC2">
            <w:pPr>
              <w:snapToGrid w:val="0"/>
              <w:ind w:rightChars="-50" w:right="-120"/>
              <w:jc w:val="left"/>
              <w:rPr>
                <w:rFonts w:ascii="ＭＳ 明朝" w:hAnsi="ＭＳ 明朝"/>
                <w:color w:val="auto"/>
                <w:sz w:val="22"/>
                <w:szCs w:val="22"/>
              </w:rPr>
            </w:pPr>
            <w:r w:rsidRPr="005644BE">
              <w:rPr>
                <w:rFonts w:ascii="ＭＳ 明朝" w:hAnsi="ＭＳ 明朝"/>
                <w:color w:val="auto"/>
                <w:sz w:val="22"/>
                <w:szCs w:val="22"/>
              </w:rPr>
              <w:t>（４）照明機器の更新</w:t>
            </w:r>
          </w:p>
          <w:p w14:paraId="7433561A"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707B08D2"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3B0E575A"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3039E34D"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37D1BF04"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0499BF38"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194974C1"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3210C670" w14:textId="77777777" w:rsidR="00846CC2" w:rsidRPr="005644BE" w:rsidRDefault="00846CC2" w:rsidP="00846CC2">
            <w:pPr>
              <w:snapToGrid w:val="0"/>
              <w:ind w:rightChars="-50" w:right="-120"/>
              <w:jc w:val="left"/>
              <w:rPr>
                <w:rFonts w:ascii="ＭＳ 明朝" w:hAnsi="ＭＳ 明朝" w:hint="default"/>
                <w:color w:val="auto"/>
                <w:sz w:val="22"/>
                <w:szCs w:val="22"/>
              </w:rPr>
            </w:pPr>
          </w:p>
          <w:p w14:paraId="4899849D" w14:textId="77777777" w:rsidR="00846CC2" w:rsidRPr="005644BE" w:rsidRDefault="00846CC2" w:rsidP="00846CC2">
            <w:pPr>
              <w:snapToGrid w:val="0"/>
              <w:ind w:rightChars="-50" w:right="-120"/>
              <w:jc w:val="left"/>
              <w:rPr>
                <w:rFonts w:ascii="ＭＳ 明朝" w:hAnsi="ＭＳ 明朝"/>
                <w:color w:val="auto"/>
                <w:sz w:val="22"/>
                <w:szCs w:val="22"/>
              </w:rPr>
            </w:pPr>
          </w:p>
          <w:p w14:paraId="44815147" w14:textId="77777777" w:rsidR="005F0027" w:rsidRPr="005644BE" w:rsidRDefault="00846CC2" w:rsidP="00846CC2">
            <w:pPr>
              <w:snapToGrid w:val="0"/>
              <w:ind w:rightChars="-50" w:right="-120"/>
              <w:jc w:val="left"/>
              <w:rPr>
                <w:rFonts w:ascii="ＭＳ 明朝" w:hAnsi="ＭＳ 明朝"/>
                <w:color w:val="auto"/>
                <w:sz w:val="22"/>
                <w:szCs w:val="22"/>
              </w:rPr>
            </w:pPr>
            <w:r w:rsidRPr="005644BE">
              <w:rPr>
                <w:rFonts w:ascii="ＭＳ 明朝" w:hAnsi="ＭＳ 明朝"/>
                <w:color w:val="auto"/>
                <w:sz w:val="22"/>
                <w:szCs w:val="22"/>
              </w:rPr>
              <w:t>（５）デマンド制御装置等の新設</w:t>
            </w:r>
          </w:p>
        </w:tc>
        <w:tc>
          <w:tcPr>
            <w:tcW w:w="1134" w:type="dxa"/>
            <w:vMerge w:val="restart"/>
          </w:tcPr>
          <w:p w14:paraId="3017ED41" w14:textId="77777777" w:rsidR="00846CC2" w:rsidRPr="005644BE" w:rsidRDefault="00846CC2" w:rsidP="00846CC2">
            <w:pPr>
              <w:snapToGrid w:val="0"/>
              <w:ind w:rightChars="-53" w:right="-127"/>
              <w:jc w:val="left"/>
              <w:rPr>
                <w:rFonts w:ascii="ＭＳ 明朝" w:hAnsi="ＭＳ 明朝" w:hint="default"/>
                <w:color w:val="auto"/>
                <w:sz w:val="22"/>
                <w:szCs w:val="22"/>
              </w:rPr>
            </w:pPr>
          </w:p>
          <w:p w14:paraId="20F5B600" w14:textId="77777777" w:rsidR="00846CC2" w:rsidRPr="005644BE" w:rsidRDefault="00846CC2" w:rsidP="00846CC2">
            <w:pPr>
              <w:snapToGrid w:val="0"/>
              <w:ind w:rightChars="-53" w:right="-127"/>
              <w:jc w:val="left"/>
              <w:rPr>
                <w:rFonts w:ascii="ＭＳ 明朝" w:hAnsi="ＭＳ 明朝" w:hint="default"/>
                <w:color w:val="auto"/>
                <w:sz w:val="22"/>
                <w:szCs w:val="22"/>
              </w:rPr>
            </w:pPr>
          </w:p>
          <w:p w14:paraId="0D53DA3F" w14:textId="77777777" w:rsidR="00846CC2" w:rsidRPr="005644BE" w:rsidRDefault="00846CC2" w:rsidP="00846CC2">
            <w:pPr>
              <w:snapToGrid w:val="0"/>
              <w:ind w:rightChars="-53" w:right="-127"/>
              <w:jc w:val="left"/>
              <w:rPr>
                <w:rFonts w:ascii="ＭＳ 明朝" w:hAnsi="ＭＳ 明朝" w:hint="default"/>
                <w:color w:val="auto"/>
                <w:sz w:val="22"/>
                <w:szCs w:val="22"/>
              </w:rPr>
            </w:pPr>
          </w:p>
          <w:p w14:paraId="64E857DC" w14:textId="77777777" w:rsidR="00846CC2" w:rsidRPr="005644BE" w:rsidRDefault="00846CC2" w:rsidP="00846CC2">
            <w:pPr>
              <w:snapToGrid w:val="0"/>
              <w:ind w:rightChars="-53" w:right="-127"/>
              <w:jc w:val="left"/>
              <w:rPr>
                <w:rFonts w:ascii="ＭＳ 明朝" w:hAnsi="ＭＳ 明朝" w:hint="default"/>
                <w:color w:val="auto"/>
                <w:sz w:val="22"/>
                <w:szCs w:val="22"/>
              </w:rPr>
            </w:pPr>
          </w:p>
          <w:p w14:paraId="407F7CDF" w14:textId="77777777" w:rsidR="00846CC2" w:rsidRPr="005644BE" w:rsidRDefault="00846CC2" w:rsidP="00846CC2">
            <w:pPr>
              <w:snapToGrid w:val="0"/>
              <w:ind w:rightChars="-53" w:right="-127"/>
              <w:jc w:val="left"/>
              <w:rPr>
                <w:rFonts w:ascii="ＭＳ 明朝" w:hAnsi="ＭＳ 明朝" w:hint="default"/>
                <w:color w:val="auto"/>
                <w:sz w:val="22"/>
                <w:szCs w:val="22"/>
              </w:rPr>
            </w:pPr>
          </w:p>
          <w:p w14:paraId="75E64AB4" w14:textId="77777777" w:rsidR="00846CC2" w:rsidRPr="005644BE" w:rsidRDefault="00846CC2" w:rsidP="00846CC2">
            <w:pPr>
              <w:snapToGrid w:val="0"/>
              <w:ind w:rightChars="-53" w:right="-127"/>
              <w:jc w:val="left"/>
              <w:rPr>
                <w:rFonts w:ascii="ＭＳ 明朝" w:hAnsi="ＭＳ 明朝" w:hint="default"/>
                <w:color w:val="auto"/>
                <w:sz w:val="22"/>
                <w:szCs w:val="22"/>
              </w:rPr>
            </w:pPr>
          </w:p>
          <w:p w14:paraId="1ECCD779" w14:textId="77777777" w:rsidR="00846CC2" w:rsidRPr="005644BE" w:rsidRDefault="00846CC2" w:rsidP="00846CC2">
            <w:pPr>
              <w:snapToGrid w:val="0"/>
              <w:ind w:rightChars="-53" w:right="-127"/>
              <w:jc w:val="left"/>
              <w:rPr>
                <w:rFonts w:ascii="ＭＳ 明朝" w:hAnsi="ＭＳ 明朝" w:hint="default"/>
                <w:color w:val="auto"/>
                <w:sz w:val="22"/>
                <w:szCs w:val="22"/>
              </w:rPr>
            </w:pPr>
          </w:p>
          <w:p w14:paraId="33730F01" w14:textId="77777777" w:rsidR="00846CC2" w:rsidRPr="005644BE" w:rsidRDefault="00846CC2" w:rsidP="00846CC2">
            <w:pPr>
              <w:snapToGrid w:val="0"/>
              <w:ind w:rightChars="-53" w:right="-127"/>
              <w:jc w:val="left"/>
              <w:rPr>
                <w:rFonts w:ascii="ＭＳ 明朝" w:hAnsi="ＭＳ 明朝"/>
                <w:color w:val="auto"/>
                <w:sz w:val="22"/>
                <w:szCs w:val="22"/>
              </w:rPr>
            </w:pPr>
          </w:p>
          <w:p w14:paraId="60136F3B" w14:textId="77777777" w:rsidR="00846CC2" w:rsidRPr="005644BE" w:rsidRDefault="00846CC2" w:rsidP="00846CC2">
            <w:pPr>
              <w:snapToGrid w:val="0"/>
              <w:ind w:rightChars="-53" w:right="-127"/>
              <w:jc w:val="left"/>
              <w:rPr>
                <w:rFonts w:ascii="ＭＳ 明朝" w:hAnsi="ＭＳ 明朝"/>
                <w:color w:val="auto"/>
                <w:sz w:val="22"/>
                <w:szCs w:val="22"/>
              </w:rPr>
            </w:pPr>
            <w:r w:rsidRPr="005644BE">
              <w:rPr>
                <w:rFonts w:ascii="ＭＳ 明朝" w:hAnsi="ＭＳ 明朝"/>
                <w:color w:val="auto"/>
                <w:sz w:val="22"/>
                <w:szCs w:val="22"/>
              </w:rPr>
              <w:t>（１）施設に付帯する設備であり、更新前のものと比較し、年間消費電力量（kWh）が少ないものを対象とする。</w:t>
            </w:r>
          </w:p>
          <w:p w14:paraId="649F0A6A" w14:textId="77777777" w:rsidR="00846CC2" w:rsidRPr="005644BE" w:rsidRDefault="00846CC2" w:rsidP="00846CC2">
            <w:pPr>
              <w:snapToGrid w:val="0"/>
              <w:ind w:rightChars="-53" w:right="-127"/>
              <w:jc w:val="left"/>
              <w:rPr>
                <w:rFonts w:ascii="ＭＳ 明朝" w:hAnsi="ＭＳ 明朝" w:hint="default"/>
                <w:color w:val="auto"/>
                <w:sz w:val="22"/>
                <w:szCs w:val="22"/>
              </w:rPr>
            </w:pPr>
          </w:p>
          <w:p w14:paraId="445F787F" w14:textId="77777777" w:rsidR="00846CC2" w:rsidRPr="005644BE" w:rsidRDefault="00846CC2" w:rsidP="00846CC2">
            <w:pPr>
              <w:snapToGrid w:val="0"/>
              <w:ind w:rightChars="-53" w:right="-127"/>
              <w:jc w:val="left"/>
              <w:rPr>
                <w:rFonts w:ascii="ＭＳ 明朝" w:hAnsi="ＭＳ 明朝"/>
                <w:color w:val="auto"/>
                <w:sz w:val="22"/>
                <w:szCs w:val="22"/>
              </w:rPr>
            </w:pPr>
            <w:r w:rsidRPr="005644BE">
              <w:rPr>
                <w:rFonts w:ascii="ＭＳ 明朝" w:hAnsi="ＭＳ 明朝"/>
                <w:color w:val="auto"/>
                <w:sz w:val="22"/>
                <w:szCs w:val="22"/>
              </w:rPr>
              <w:t>（２）施設に付帯する設備であり、更新前のものと比較し、年間消費電力量（kWh）が少ないもの又は熱交換型の第一種換気設備の機能を備えた設備を対象とする。</w:t>
            </w:r>
          </w:p>
          <w:p w14:paraId="1D9E80DF" w14:textId="77777777" w:rsidR="00846CC2" w:rsidRPr="005644BE" w:rsidRDefault="00846CC2" w:rsidP="00846CC2">
            <w:pPr>
              <w:snapToGrid w:val="0"/>
              <w:ind w:rightChars="-53" w:right="-127"/>
              <w:jc w:val="left"/>
              <w:rPr>
                <w:rFonts w:ascii="ＭＳ 明朝" w:hAnsi="ＭＳ 明朝" w:hint="default"/>
                <w:color w:val="auto"/>
                <w:sz w:val="22"/>
                <w:szCs w:val="22"/>
              </w:rPr>
            </w:pPr>
          </w:p>
          <w:p w14:paraId="64C2B198" w14:textId="77777777" w:rsidR="00846CC2" w:rsidRPr="005644BE" w:rsidRDefault="00846CC2" w:rsidP="00846CC2">
            <w:pPr>
              <w:snapToGrid w:val="0"/>
              <w:ind w:rightChars="-53" w:right="-127"/>
              <w:jc w:val="left"/>
              <w:rPr>
                <w:rFonts w:ascii="ＭＳ 明朝" w:hAnsi="ＭＳ 明朝"/>
                <w:color w:val="auto"/>
                <w:sz w:val="22"/>
                <w:szCs w:val="22"/>
              </w:rPr>
            </w:pPr>
            <w:r w:rsidRPr="005644BE">
              <w:rPr>
                <w:rFonts w:ascii="ＭＳ 明朝" w:hAnsi="ＭＳ 明朝"/>
                <w:color w:val="auto"/>
                <w:sz w:val="22"/>
                <w:szCs w:val="22"/>
              </w:rPr>
              <w:t>（３）冷蔵庫の更新にあたり、更新前のものと比較し、年間</w:t>
            </w:r>
            <w:r w:rsidRPr="005644BE">
              <w:rPr>
                <w:rFonts w:ascii="ＭＳ 明朝" w:hAnsi="ＭＳ 明朝"/>
                <w:color w:val="auto"/>
                <w:sz w:val="22"/>
                <w:szCs w:val="22"/>
              </w:rPr>
              <w:lastRenderedPageBreak/>
              <w:t>消費電力量（kWh）が少ないものを対象とする。</w:t>
            </w:r>
          </w:p>
          <w:p w14:paraId="1C23F21B" w14:textId="77777777" w:rsidR="00846CC2" w:rsidRPr="005644BE" w:rsidRDefault="00846CC2" w:rsidP="00846CC2">
            <w:pPr>
              <w:snapToGrid w:val="0"/>
              <w:ind w:rightChars="-53" w:right="-127"/>
              <w:jc w:val="left"/>
              <w:rPr>
                <w:rFonts w:ascii="ＭＳ 明朝" w:hAnsi="ＭＳ 明朝" w:hint="default"/>
                <w:color w:val="auto"/>
                <w:sz w:val="22"/>
                <w:szCs w:val="22"/>
              </w:rPr>
            </w:pPr>
          </w:p>
          <w:p w14:paraId="2A0BC024" w14:textId="77777777" w:rsidR="00846CC2" w:rsidRPr="005644BE" w:rsidRDefault="00846CC2" w:rsidP="00846CC2">
            <w:pPr>
              <w:snapToGrid w:val="0"/>
              <w:ind w:rightChars="-53" w:right="-127"/>
              <w:jc w:val="left"/>
              <w:rPr>
                <w:rFonts w:ascii="ＭＳ 明朝" w:hAnsi="ＭＳ 明朝"/>
                <w:color w:val="auto"/>
                <w:sz w:val="22"/>
                <w:szCs w:val="22"/>
              </w:rPr>
            </w:pPr>
            <w:r w:rsidRPr="005644BE">
              <w:rPr>
                <w:rFonts w:ascii="ＭＳ 明朝" w:hAnsi="ＭＳ 明朝"/>
                <w:color w:val="auto"/>
                <w:sz w:val="22"/>
                <w:szCs w:val="22"/>
              </w:rPr>
              <w:t>（４）照明機器の更新にあたり、新たにLED化するものを対象とする。</w:t>
            </w:r>
          </w:p>
          <w:p w14:paraId="1FD6DFC0" w14:textId="77777777" w:rsidR="00846CC2" w:rsidRPr="005644BE" w:rsidRDefault="00846CC2" w:rsidP="00846CC2">
            <w:pPr>
              <w:snapToGrid w:val="0"/>
              <w:ind w:rightChars="-53" w:right="-127"/>
              <w:jc w:val="left"/>
              <w:rPr>
                <w:rFonts w:ascii="ＭＳ 明朝" w:hAnsi="ＭＳ 明朝" w:hint="default"/>
                <w:color w:val="auto"/>
                <w:sz w:val="22"/>
                <w:szCs w:val="22"/>
              </w:rPr>
            </w:pPr>
          </w:p>
          <w:p w14:paraId="115284D8" w14:textId="77777777" w:rsidR="005F0027" w:rsidRPr="005644BE" w:rsidRDefault="00846CC2" w:rsidP="00846CC2">
            <w:pPr>
              <w:snapToGrid w:val="0"/>
              <w:ind w:rightChars="-53" w:right="-127"/>
              <w:jc w:val="left"/>
              <w:rPr>
                <w:rFonts w:ascii="ＭＳ 明朝" w:hAnsi="ＭＳ 明朝"/>
                <w:color w:val="auto"/>
                <w:sz w:val="22"/>
                <w:szCs w:val="22"/>
              </w:rPr>
            </w:pPr>
            <w:r w:rsidRPr="005644BE">
              <w:rPr>
                <w:rFonts w:ascii="ＭＳ 明朝" w:hAnsi="ＭＳ 明朝"/>
                <w:color w:val="auto"/>
                <w:sz w:val="22"/>
                <w:szCs w:val="22"/>
              </w:rPr>
              <w:t>（５）空調等の運用を調整し、年間消費電力量（kWh）を制御するもの等を対象とする。</w:t>
            </w:r>
          </w:p>
        </w:tc>
        <w:tc>
          <w:tcPr>
            <w:tcW w:w="992" w:type="dxa"/>
            <w:vMerge w:val="restart"/>
          </w:tcPr>
          <w:p w14:paraId="25BF1FDF" w14:textId="77777777" w:rsidR="005F0027" w:rsidRPr="005644BE" w:rsidRDefault="00846CC2" w:rsidP="002D0C2E">
            <w:pPr>
              <w:snapToGrid w:val="0"/>
              <w:ind w:rightChars="-49" w:right="-118"/>
              <w:jc w:val="left"/>
              <w:rPr>
                <w:rFonts w:ascii="ＭＳ 明朝" w:hAnsi="ＭＳ 明朝"/>
                <w:color w:val="auto"/>
                <w:sz w:val="22"/>
                <w:szCs w:val="22"/>
              </w:rPr>
            </w:pPr>
            <w:r w:rsidRPr="005644BE">
              <w:rPr>
                <w:rFonts w:ascii="ＭＳ 明朝" w:hAnsi="ＭＳ 明朝"/>
                <w:color w:val="auto"/>
                <w:sz w:val="22"/>
                <w:szCs w:val="22"/>
              </w:rPr>
              <w:lastRenderedPageBreak/>
              <w:t>補助対象事業を実施するために必要な経費（消耗品費、備品購入費、工事請負費、既存設備の撤去費用、その他知事が必要と認める経費）（消費税</w:t>
            </w:r>
            <w:r w:rsidR="000E5AC5" w:rsidRPr="005644BE">
              <w:rPr>
                <w:rFonts w:ascii="ＭＳ 明朝" w:hAnsi="ＭＳ 明朝"/>
                <w:color w:val="auto"/>
                <w:sz w:val="22"/>
                <w:szCs w:val="22"/>
              </w:rPr>
              <w:t>及び地方消費税</w:t>
            </w:r>
            <w:r w:rsidRPr="005644BE">
              <w:rPr>
                <w:rFonts w:ascii="ＭＳ 明朝" w:hAnsi="ＭＳ 明朝"/>
                <w:color w:val="auto"/>
                <w:sz w:val="22"/>
                <w:szCs w:val="22"/>
              </w:rPr>
              <w:t>を除く。）</w:t>
            </w:r>
          </w:p>
        </w:tc>
        <w:tc>
          <w:tcPr>
            <w:tcW w:w="709" w:type="dxa"/>
            <w:vMerge w:val="restart"/>
          </w:tcPr>
          <w:p w14:paraId="303679D7" w14:textId="77777777" w:rsidR="005F0027" w:rsidRPr="005644BE" w:rsidRDefault="005F0027" w:rsidP="002D0C2E">
            <w:pPr>
              <w:snapToGrid w:val="0"/>
              <w:jc w:val="left"/>
              <w:rPr>
                <w:rFonts w:ascii="ＭＳ 明朝" w:hAnsi="ＭＳ 明朝"/>
                <w:color w:val="auto"/>
                <w:sz w:val="22"/>
                <w:szCs w:val="22"/>
              </w:rPr>
            </w:pPr>
            <w:r w:rsidRPr="005644BE">
              <w:rPr>
                <w:rFonts w:ascii="ＭＳ 明朝" w:hAnsi="ＭＳ 明朝"/>
                <w:color w:val="auto"/>
                <w:sz w:val="22"/>
                <w:szCs w:val="22"/>
              </w:rPr>
              <w:t>３／４以内</w:t>
            </w:r>
          </w:p>
        </w:tc>
        <w:tc>
          <w:tcPr>
            <w:tcW w:w="992" w:type="dxa"/>
          </w:tcPr>
          <w:p w14:paraId="34ED000D" w14:textId="77777777" w:rsidR="005F0027" w:rsidRPr="005644BE" w:rsidRDefault="00846CC2" w:rsidP="002D0C2E">
            <w:pPr>
              <w:snapToGrid w:val="0"/>
              <w:ind w:rightChars="-51" w:right="-122"/>
              <w:jc w:val="left"/>
              <w:rPr>
                <w:rFonts w:ascii="ＭＳ 明朝" w:hAnsi="ＭＳ 明朝"/>
                <w:color w:val="auto"/>
                <w:sz w:val="22"/>
                <w:szCs w:val="22"/>
              </w:rPr>
            </w:pPr>
            <w:r w:rsidRPr="005644BE">
              <w:rPr>
                <w:rFonts w:ascii="ＭＳ 明朝" w:hAnsi="ＭＳ 明朝"/>
                <w:color w:val="auto"/>
                <w:sz w:val="22"/>
                <w:szCs w:val="22"/>
              </w:rPr>
              <w:t>介護サービス事業所等</w:t>
            </w:r>
          </w:p>
        </w:tc>
        <w:tc>
          <w:tcPr>
            <w:tcW w:w="1985" w:type="dxa"/>
          </w:tcPr>
          <w:p w14:paraId="0327CF7D" w14:textId="77777777" w:rsidR="005F0027" w:rsidRPr="005644BE" w:rsidRDefault="00846CC2" w:rsidP="002D0C2E">
            <w:pPr>
              <w:snapToGrid w:val="0"/>
              <w:ind w:rightChars="-51" w:right="-122"/>
              <w:jc w:val="left"/>
              <w:rPr>
                <w:rFonts w:ascii="ＭＳ 明朝" w:hAnsi="ＭＳ 明朝"/>
                <w:color w:val="auto"/>
                <w:sz w:val="22"/>
                <w:szCs w:val="22"/>
              </w:rPr>
            </w:pPr>
            <w:r w:rsidRPr="005644BE">
              <w:rPr>
                <w:rFonts w:ascii="ＭＳ 明朝" w:hAnsi="ＭＳ 明朝"/>
                <w:color w:val="auto"/>
                <w:sz w:val="22"/>
                <w:szCs w:val="22"/>
              </w:rPr>
              <w:t>京都府内（京都市内を除く。）に所在し、サービスを提供し、介護報酬の請求を行う介護サービス事業所等（軽費老人ホーム、養護老人ホーム及び生活支援ハウスにあっては、京都府内（京都市内を除く。）に所在し、サービスの提供を行う介護サービス事業所等）を運営する者</w:t>
            </w:r>
          </w:p>
        </w:tc>
        <w:tc>
          <w:tcPr>
            <w:tcW w:w="1984" w:type="dxa"/>
          </w:tcPr>
          <w:p w14:paraId="294F9CF1" w14:textId="77777777" w:rsidR="00846CC2" w:rsidRPr="005644BE" w:rsidRDefault="00846CC2" w:rsidP="00846CC2">
            <w:pPr>
              <w:snapToGrid w:val="0"/>
              <w:ind w:rightChars="-51" w:right="-122"/>
              <w:jc w:val="left"/>
              <w:rPr>
                <w:rFonts w:ascii="ＭＳ 明朝" w:hAnsi="ＭＳ 明朝"/>
                <w:color w:val="auto"/>
                <w:sz w:val="22"/>
                <w:szCs w:val="22"/>
              </w:rPr>
            </w:pPr>
            <w:r w:rsidRPr="005644BE">
              <w:rPr>
                <w:rFonts w:ascii="ＭＳ 明朝" w:hAnsi="ＭＳ 明朝"/>
                <w:color w:val="auto"/>
                <w:sz w:val="22"/>
                <w:szCs w:val="22"/>
              </w:rPr>
              <w:t>１対象施設等につき100万円。</w:t>
            </w:r>
          </w:p>
          <w:p w14:paraId="6E449BAC" w14:textId="77777777" w:rsidR="00846CC2" w:rsidRPr="005644BE" w:rsidRDefault="00846CC2" w:rsidP="00846CC2">
            <w:pPr>
              <w:snapToGrid w:val="0"/>
              <w:ind w:rightChars="-51" w:right="-122"/>
              <w:jc w:val="left"/>
              <w:rPr>
                <w:rFonts w:ascii="ＭＳ 明朝" w:hAnsi="ＭＳ 明朝"/>
                <w:color w:val="auto"/>
                <w:sz w:val="22"/>
                <w:szCs w:val="22"/>
              </w:rPr>
            </w:pPr>
            <w:r w:rsidRPr="005644BE">
              <w:rPr>
                <w:rFonts w:ascii="ＭＳ 明朝" w:hAnsi="ＭＳ 明朝"/>
                <w:color w:val="auto"/>
                <w:sz w:val="22"/>
                <w:szCs w:val="22"/>
              </w:rPr>
              <w:t>ただし、定員30名以上の対象施設等については、29名を超える部分について、定員１名につき３万円を加算するものとする。</w:t>
            </w:r>
          </w:p>
          <w:p w14:paraId="59150953" w14:textId="77777777" w:rsidR="00846CC2" w:rsidRPr="005644BE" w:rsidRDefault="00846CC2" w:rsidP="00846CC2">
            <w:pPr>
              <w:snapToGrid w:val="0"/>
              <w:ind w:rightChars="-51" w:right="-122"/>
              <w:jc w:val="left"/>
              <w:rPr>
                <w:rFonts w:ascii="ＭＳ 明朝" w:hAnsi="ＭＳ 明朝"/>
                <w:color w:val="auto"/>
                <w:sz w:val="22"/>
                <w:szCs w:val="22"/>
              </w:rPr>
            </w:pPr>
            <w:r w:rsidRPr="005644BE">
              <w:rPr>
                <w:rFonts w:ascii="ＭＳ 明朝" w:hAnsi="ＭＳ 明朝"/>
                <w:color w:val="auto"/>
                <w:sz w:val="22"/>
                <w:szCs w:val="22"/>
              </w:rPr>
              <w:t>その場合においても１対象施設等につき1,000万円を限度とする。</w:t>
            </w:r>
          </w:p>
          <w:p w14:paraId="1713881A" w14:textId="77777777" w:rsidR="005F0027" w:rsidRPr="005644BE" w:rsidRDefault="00846CC2" w:rsidP="00846CC2">
            <w:pPr>
              <w:snapToGrid w:val="0"/>
              <w:ind w:rightChars="-51" w:right="-122"/>
              <w:jc w:val="left"/>
              <w:rPr>
                <w:rFonts w:ascii="ＭＳ 明朝" w:hAnsi="ＭＳ 明朝"/>
                <w:color w:val="auto"/>
                <w:sz w:val="22"/>
                <w:szCs w:val="22"/>
              </w:rPr>
            </w:pPr>
            <w:r w:rsidRPr="005644BE">
              <w:rPr>
                <w:rFonts w:ascii="ＭＳ 明朝" w:hAnsi="ＭＳ 明朝"/>
                <w:color w:val="auto"/>
                <w:sz w:val="22"/>
                <w:szCs w:val="22"/>
              </w:rPr>
              <w:t>なお、短期入所生活介護及び短期入所療養介護（いずれも空床型除く。）の定員は、対象施設等の定員に加えるものとする。</w:t>
            </w:r>
          </w:p>
        </w:tc>
        <w:tc>
          <w:tcPr>
            <w:tcW w:w="1134" w:type="dxa"/>
            <w:vMerge w:val="restart"/>
          </w:tcPr>
          <w:p w14:paraId="635903D7" w14:textId="77777777" w:rsidR="005F0027" w:rsidRPr="005644BE" w:rsidRDefault="005A6C4F" w:rsidP="002D0C2E">
            <w:pPr>
              <w:snapToGrid w:val="0"/>
              <w:jc w:val="left"/>
              <w:rPr>
                <w:rFonts w:ascii="ＭＳ 明朝" w:hAnsi="ＭＳ 明朝"/>
                <w:color w:val="auto"/>
                <w:sz w:val="22"/>
                <w:szCs w:val="22"/>
              </w:rPr>
            </w:pPr>
            <w:r w:rsidRPr="005A6C4F">
              <w:rPr>
                <w:rFonts w:ascii="ＭＳ 明朝" w:hAnsi="ＭＳ 明朝"/>
                <w:color w:val="auto"/>
                <w:sz w:val="22"/>
                <w:szCs w:val="22"/>
              </w:rPr>
              <w:t>令和７年12月18日</w:t>
            </w:r>
            <w:r w:rsidR="005F0027" w:rsidRPr="005644BE">
              <w:rPr>
                <w:rFonts w:ascii="ＭＳ 明朝" w:hAnsi="ＭＳ 明朝"/>
                <w:color w:val="auto"/>
                <w:sz w:val="22"/>
                <w:szCs w:val="22"/>
              </w:rPr>
              <w:t>から令和８年９月30日まで</w:t>
            </w:r>
          </w:p>
        </w:tc>
      </w:tr>
      <w:tr w:rsidR="005F0027" w:rsidRPr="005644BE" w14:paraId="78514CB3" w14:textId="77777777" w:rsidTr="002D0C2E">
        <w:trPr>
          <w:trHeight w:val="1578"/>
        </w:trPr>
        <w:tc>
          <w:tcPr>
            <w:tcW w:w="1384" w:type="dxa"/>
            <w:vMerge/>
          </w:tcPr>
          <w:p w14:paraId="2532A3E9" w14:textId="77777777" w:rsidR="005F0027" w:rsidRPr="005644BE" w:rsidRDefault="005F0027" w:rsidP="002D0C2E">
            <w:pPr>
              <w:snapToGrid w:val="0"/>
              <w:ind w:rightChars="-50" w:right="-120" w:firstLineChars="100" w:firstLine="220"/>
              <w:jc w:val="left"/>
              <w:rPr>
                <w:rFonts w:ascii="ＭＳ 明朝" w:hAnsi="ＭＳ 明朝"/>
                <w:color w:val="auto"/>
                <w:sz w:val="22"/>
                <w:szCs w:val="22"/>
              </w:rPr>
            </w:pPr>
          </w:p>
        </w:tc>
        <w:tc>
          <w:tcPr>
            <w:tcW w:w="1134" w:type="dxa"/>
            <w:vMerge/>
          </w:tcPr>
          <w:p w14:paraId="22C6D81F" w14:textId="77777777" w:rsidR="005F0027" w:rsidRPr="005644BE" w:rsidRDefault="005F0027" w:rsidP="002D0C2E">
            <w:pPr>
              <w:snapToGrid w:val="0"/>
              <w:ind w:rightChars="-53" w:right="-127"/>
              <w:jc w:val="left"/>
              <w:rPr>
                <w:rFonts w:ascii="ＭＳ 明朝" w:hAnsi="ＭＳ 明朝"/>
                <w:color w:val="auto"/>
                <w:sz w:val="22"/>
                <w:szCs w:val="22"/>
              </w:rPr>
            </w:pPr>
          </w:p>
        </w:tc>
        <w:tc>
          <w:tcPr>
            <w:tcW w:w="992" w:type="dxa"/>
            <w:vMerge/>
          </w:tcPr>
          <w:p w14:paraId="415DD2C3" w14:textId="77777777" w:rsidR="005F0027" w:rsidRPr="005644BE" w:rsidRDefault="005F0027" w:rsidP="002D0C2E">
            <w:pPr>
              <w:snapToGrid w:val="0"/>
              <w:ind w:rightChars="-49" w:right="-118"/>
              <w:jc w:val="left"/>
              <w:rPr>
                <w:rFonts w:ascii="ＭＳ 明朝" w:hAnsi="ＭＳ 明朝"/>
                <w:color w:val="auto"/>
                <w:sz w:val="22"/>
                <w:szCs w:val="22"/>
              </w:rPr>
            </w:pPr>
          </w:p>
        </w:tc>
        <w:tc>
          <w:tcPr>
            <w:tcW w:w="709" w:type="dxa"/>
            <w:vMerge/>
          </w:tcPr>
          <w:p w14:paraId="476B50D7" w14:textId="77777777" w:rsidR="005F0027" w:rsidRPr="005644BE" w:rsidRDefault="005F0027" w:rsidP="002D0C2E">
            <w:pPr>
              <w:snapToGrid w:val="0"/>
              <w:jc w:val="left"/>
              <w:rPr>
                <w:rFonts w:ascii="ＭＳ 明朝" w:hAnsi="ＭＳ 明朝"/>
                <w:color w:val="auto"/>
                <w:sz w:val="22"/>
                <w:szCs w:val="22"/>
              </w:rPr>
            </w:pPr>
          </w:p>
        </w:tc>
        <w:tc>
          <w:tcPr>
            <w:tcW w:w="992" w:type="dxa"/>
          </w:tcPr>
          <w:p w14:paraId="7B092550" w14:textId="77777777" w:rsidR="005F0027" w:rsidRPr="005644BE" w:rsidRDefault="005F0027" w:rsidP="002D0C2E">
            <w:pPr>
              <w:snapToGrid w:val="0"/>
              <w:ind w:rightChars="-51" w:right="-122"/>
              <w:jc w:val="left"/>
              <w:rPr>
                <w:rFonts w:ascii="ＭＳ 明朝" w:hAnsi="ＭＳ 明朝"/>
                <w:color w:val="auto"/>
                <w:sz w:val="22"/>
                <w:szCs w:val="22"/>
              </w:rPr>
            </w:pPr>
            <w:r w:rsidRPr="005644BE">
              <w:rPr>
                <w:rFonts w:ascii="ＭＳ 明朝" w:hAnsi="ＭＳ 明朝"/>
                <w:color w:val="auto"/>
                <w:sz w:val="22"/>
                <w:szCs w:val="22"/>
              </w:rPr>
              <w:t>障害者施設等</w:t>
            </w:r>
          </w:p>
        </w:tc>
        <w:tc>
          <w:tcPr>
            <w:tcW w:w="1985" w:type="dxa"/>
          </w:tcPr>
          <w:p w14:paraId="28E96CC5" w14:textId="77777777" w:rsidR="005F0027" w:rsidRPr="005644BE" w:rsidRDefault="00846CC2" w:rsidP="002D0C2E">
            <w:pPr>
              <w:snapToGrid w:val="0"/>
              <w:ind w:rightChars="-51" w:right="-122"/>
              <w:jc w:val="left"/>
              <w:rPr>
                <w:rFonts w:ascii="ＭＳ 明朝" w:hAnsi="ＭＳ 明朝"/>
                <w:color w:val="auto"/>
                <w:sz w:val="22"/>
                <w:szCs w:val="22"/>
              </w:rPr>
            </w:pPr>
            <w:r w:rsidRPr="005644BE">
              <w:rPr>
                <w:rFonts w:ascii="ＭＳ 明朝" w:hAnsi="ＭＳ 明朝"/>
                <w:color w:val="auto"/>
                <w:sz w:val="22"/>
                <w:szCs w:val="22"/>
              </w:rPr>
              <w:t>京都府内（京都市内を除く。）に所在し、サービスを提供し、障害福祉サービス等報酬の請求を行う障害者施設等を運営する者</w:t>
            </w:r>
          </w:p>
        </w:tc>
        <w:tc>
          <w:tcPr>
            <w:tcW w:w="1984" w:type="dxa"/>
          </w:tcPr>
          <w:p w14:paraId="1DFE7B0A" w14:textId="77777777" w:rsidR="00846CC2" w:rsidRPr="005644BE" w:rsidRDefault="00846CC2" w:rsidP="00846CC2">
            <w:pPr>
              <w:snapToGrid w:val="0"/>
              <w:ind w:rightChars="-51" w:right="-122"/>
              <w:jc w:val="left"/>
              <w:rPr>
                <w:rFonts w:ascii="ＭＳ 明朝" w:hAnsi="ＭＳ 明朝"/>
                <w:color w:val="auto"/>
                <w:sz w:val="22"/>
                <w:szCs w:val="22"/>
              </w:rPr>
            </w:pPr>
            <w:r w:rsidRPr="005644BE">
              <w:rPr>
                <w:rFonts w:ascii="ＭＳ 明朝" w:hAnsi="ＭＳ 明朝"/>
                <w:color w:val="auto"/>
                <w:sz w:val="22"/>
                <w:szCs w:val="22"/>
              </w:rPr>
              <w:t>１対象施設等につき100万円。</w:t>
            </w:r>
          </w:p>
          <w:p w14:paraId="46C2EE52" w14:textId="77777777" w:rsidR="00846CC2" w:rsidRPr="005644BE" w:rsidRDefault="00846CC2" w:rsidP="00846CC2">
            <w:pPr>
              <w:snapToGrid w:val="0"/>
              <w:ind w:rightChars="-51" w:right="-122"/>
              <w:jc w:val="left"/>
              <w:rPr>
                <w:rFonts w:ascii="ＭＳ 明朝" w:hAnsi="ＭＳ 明朝"/>
                <w:color w:val="auto"/>
                <w:sz w:val="22"/>
                <w:szCs w:val="22"/>
              </w:rPr>
            </w:pPr>
            <w:r w:rsidRPr="005644BE">
              <w:rPr>
                <w:rFonts w:ascii="ＭＳ 明朝" w:hAnsi="ＭＳ 明朝"/>
                <w:color w:val="auto"/>
                <w:sz w:val="22"/>
                <w:szCs w:val="22"/>
              </w:rPr>
              <w:t>定員30名以上の対象施設等については、29名を超える部分について、定員１名につき３万円を加算するものとする。</w:t>
            </w:r>
          </w:p>
          <w:p w14:paraId="3F3DA8C4" w14:textId="77777777" w:rsidR="00846CC2" w:rsidRPr="005644BE" w:rsidRDefault="00846CC2" w:rsidP="00846CC2">
            <w:pPr>
              <w:snapToGrid w:val="0"/>
              <w:ind w:rightChars="-51" w:right="-122"/>
              <w:jc w:val="left"/>
              <w:rPr>
                <w:rFonts w:ascii="ＭＳ 明朝" w:hAnsi="ＭＳ 明朝"/>
                <w:color w:val="auto"/>
                <w:sz w:val="22"/>
                <w:szCs w:val="22"/>
              </w:rPr>
            </w:pPr>
            <w:r w:rsidRPr="005644BE">
              <w:rPr>
                <w:rFonts w:ascii="ＭＳ 明朝" w:hAnsi="ＭＳ 明朝"/>
                <w:color w:val="auto"/>
                <w:sz w:val="22"/>
                <w:szCs w:val="22"/>
              </w:rPr>
              <w:t>その場合においても１対象施設等につき1,000万円を限度とする。</w:t>
            </w:r>
          </w:p>
          <w:p w14:paraId="3B802D09" w14:textId="77777777" w:rsidR="005F0027" w:rsidRPr="005644BE" w:rsidRDefault="00846CC2" w:rsidP="00846CC2">
            <w:pPr>
              <w:snapToGrid w:val="0"/>
              <w:ind w:rightChars="-53" w:right="-127"/>
              <w:jc w:val="left"/>
              <w:rPr>
                <w:rFonts w:ascii="ＭＳ 明朝" w:hAnsi="ＭＳ 明朝"/>
                <w:color w:val="auto"/>
                <w:sz w:val="22"/>
                <w:szCs w:val="22"/>
              </w:rPr>
            </w:pPr>
            <w:r w:rsidRPr="005644BE">
              <w:rPr>
                <w:rFonts w:ascii="ＭＳ 明朝" w:hAnsi="ＭＳ 明朝"/>
                <w:color w:val="auto"/>
                <w:sz w:val="22"/>
                <w:szCs w:val="22"/>
              </w:rPr>
              <w:t>なお、短期入所</w:t>
            </w:r>
            <w:r w:rsidR="004B199B" w:rsidRPr="005644BE">
              <w:rPr>
                <w:rFonts w:ascii="ＭＳ 明朝" w:hAnsi="ＭＳ 明朝"/>
                <w:color w:val="auto"/>
                <w:sz w:val="22"/>
                <w:szCs w:val="22"/>
              </w:rPr>
              <w:t>（</w:t>
            </w:r>
            <w:r w:rsidRPr="005644BE">
              <w:rPr>
                <w:rFonts w:ascii="ＭＳ 明朝" w:hAnsi="ＭＳ 明朝"/>
                <w:color w:val="auto"/>
                <w:sz w:val="22"/>
                <w:szCs w:val="22"/>
              </w:rPr>
              <w:t>空床型除く。）の定員は、対象施設等の定員に加えるものとする。</w:t>
            </w:r>
          </w:p>
        </w:tc>
        <w:tc>
          <w:tcPr>
            <w:tcW w:w="1134" w:type="dxa"/>
            <w:vMerge/>
          </w:tcPr>
          <w:p w14:paraId="3F4C9733" w14:textId="77777777" w:rsidR="005F0027" w:rsidRPr="005644BE" w:rsidRDefault="005F0027" w:rsidP="002D0C2E">
            <w:pPr>
              <w:snapToGrid w:val="0"/>
              <w:jc w:val="left"/>
              <w:rPr>
                <w:rFonts w:ascii="ＭＳ 明朝" w:hAnsi="ＭＳ 明朝"/>
                <w:color w:val="auto"/>
                <w:sz w:val="22"/>
                <w:szCs w:val="22"/>
              </w:rPr>
            </w:pPr>
          </w:p>
        </w:tc>
      </w:tr>
      <w:tr w:rsidR="005F0027" w:rsidRPr="005644BE" w14:paraId="443BB5CB" w14:textId="77777777" w:rsidTr="002D0C2E">
        <w:trPr>
          <w:trHeight w:val="1578"/>
        </w:trPr>
        <w:tc>
          <w:tcPr>
            <w:tcW w:w="1384" w:type="dxa"/>
            <w:vMerge/>
          </w:tcPr>
          <w:p w14:paraId="61F872AD" w14:textId="77777777" w:rsidR="005F0027" w:rsidRPr="005644BE" w:rsidRDefault="005F0027" w:rsidP="002D0C2E">
            <w:pPr>
              <w:snapToGrid w:val="0"/>
              <w:ind w:rightChars="-50" w:right="-120" w:firstLineChars="100" w:firstLine="220"/>
              <w:jc w:val="left"/>
              <w:rPr>
                <w:rFonts w:ascii="ＭＳ 明朝" w:hAnsi="ＭＳ 明朝"/>
                <w:color w:val="auto"/>
                <w:sz w:val="22"/>
                <w:szCs w:val="22"/>
              </w:rPr>
            </w:pPr>
          </w:p>
        </w:tc>
        <w:tc>
          <w:tcPr>
            <w:tcW w:w="1134" w:type="dxa"/>
            <w:vMerge/>
          </w:tcPr>
          <w:p w14:paraId="1354363C" w14:textId="77777777" w:rsidR="005F0027" w:rsidRPr="005644BE" w:rsidRDefault="005F0027" w:rsidP="002D0C2E">
            <w:pPr>
              <w:snapToGrid w:val="0"/>
              <w:ind w:rightChars="-53" w:right="-127"/>
              <w:jc w:val="left"/>
              <w:rPr>
                <w:rFonts w:ascii="ＭＳ 明朝" w:hAnsi="ＭＳ 明朝"/>
                <w:color w:val="auto"/>
                <w:sz w:val="22"/>
                <w:szCs w:val="22"/>
              </w:rPr>
            </w:pPr>
          </w:p>
        </w:tc>
        <w:tc>
          <w:tcPr>
            <w:tcW w:w="992" w:type="dxa"/>
            <w:vMerge/>
          </w:tcPr>
          <w:p w14:paraId="20B1580B" w14:textId="77777777" w:rsidR="005F0027" w:rsidRPr="005644BE" w:rsidRDefault="005F0027" w:rsidP="002D0C2E">
            <w:pPr>
              <w:snapToGrid w:val="0"/>
              <w:ind w:rightChars="-49" w:right="-118"/>
              <w:jc w:val="left"/>
              <w:rPr>
                <w:rFonts w:ascii="ＭＳ 明朝" w:hAnsi="ＭＳ 明朝"/>
                <w:color w:val="auto"/>
                <w:sz w:val="22"/>
                <w:szCs w:val="22"/>
              </w:rPr>
            </w:pPr>
          </w:p>
        </w:tc>
        <w:tc>
          <w:tcPr>
            <w:tcW w:w="709" w:type="dxa"/>
            <w:vMerge/>
          </w:tcPr>
          <w:p w14:paraId="4E8B52F8" w14:textId="77777777" w:rsidR="005F0027" w:rsidRPr="005644BE" w:rsidRDefault="005F0027" w:rsidP="002D0C2E">
            <w:pPr>
              <w:snapToGrid w:val="0"/>
              <w:jc w:val="left"/>
              <w:rPr>
                <w:rFonts w:ascii="ＭＳ 明朝" w:hAnsi="ＭＳ 明朝"/>
                <w:color w:val="auto"/>
                <w:sz w:val="22"/>
                <w:szCs w:val="22"/>
              </w:rPr>
            </w:pPr>
          </w:p>
        </w:tc>
        <w:tc>
          <w:tcPr>
            <w:tcW w:w="992" w:type="dxa"/>
          </w:tcPr>
          <w:p w14:paraId="51FADE0B" w14:textId="77777777" w:rsidR="005F0027" w:rsidRPr="005644BE" w:rsidRDefault="005F0027" w:rsidP="002D0C2E">
            <w:pPr>
              <w:snapToGrid w:val="0"/>
              <w:ind w:rightChars="-51" w:right="-122"/>
              <w:jc w:val="left"/>
              <w:rPr>
                <w:rFonts w:ascii="ＭＳ 明朝" w:hAnsi="ＭＳ 明朝"/>
                <w:color w:val="auto"/>
                <w:sz w:val="22"/>
                <w:szCs w:val="22"/>
              </w:rPr>
            </w:pPr>
            <w:r w:rsidRPr="005644BE">
              <w:rPr>
                <w:rFonts w:ascii="ＭＳ 明朝" w:hAnsi="ＭＳ 明朝"/>
                <w:color w:val="auto"/>
                <w:sz w:val="22"/>
                <w:szCs w:val="22"/>
              </w:rPr>
              <w:t>保育所等</w:t>
            </w:r>
          </w:p>
        </w:tc>
        <w:tc>
          <w:tcPr>
            <w:tcW w:w="1985" w:type="dxa"/>
          </w:tcPr>
          <w:p w14:paraId="20251FB1" w14:textId="77777777" w:rsidR="005F0027" w:rsidRPr="005644BE" w:rsidRDefault="00846CC2" w:rsidP="002D0C2E">
            <w:pPr>
              <w:snapToGrid w:val="0"/>
              <w:ind w:rightChars="-51" w:right="-122"/>
              <w:jc w:val="left"/>
              <w:rPr>
                <w:rFonts w:ascii="ＭＳ 明朝" w:hAnsi="ＭＳ 明朝"/>
                <w:color w:val="auto"/>
                <w:sz w:val="22"/>
                <w:szCs w:val="22"/>
              </w:rPr>
            </w:pPr>
            <w:r w:rsidRPr="005644BE">
              <w:rPr>
                <w:rFonts w:ascii="ＭＳ 明朝" w:hAnsi="ＭＳ 明朝"/>
                <w:color w:val="auto"/>
                <w:sz w:val="22"/>
                <w:szCs w:val="22"/>
              </w:rPr>
              <w:t>京都府内に所在する私立の保育所等を運営する者</w:t>
            </w:r>
          </w:p>
        </w:tc>
        <w:tc>
          <w:tcPr>
            <w:tcW w:w="1984" w:type="dxa"/>
          </w:tcPr>
          <w:p w14:paraId="4B3D9F05" w14:textId="77777777" w:rsidR="00846CC2" w:rsidRPr="005644BE" w:rsidRDefault="00846CC2" w:rsidP="00846CC2">
            <w:pPr>
              <w:snapToGrid w:val="0"/>
              <w:ind w:rightChars="-51" w:right="-122"/>
              <w:jc w:val="left"/>
              <w:rPr>
                <w:rFonts w:ascii="ＭＳ 明朝" w:hAnsi="ＭＳ 明朝"/>
                <w:color w:val="auto"/>
                <w:sz w:val="22"/>
                <w:szCs w:val="22"/>
              </w:rPr>
            </w:pPr>
            <w:r w:rsidRPr="005644BE">
              <w:rPr>
                <w:rFonts w:ascii="ＭＳ 明朝" w:hAnsi="ＭＳ 明朝"/>
                <w:color w:val="auto"/>
                <w:sz w:val="22"/>
                <w:szCs w:val="22"/>
              </w:rPr>
              <w:t>１対象施設等につき100万円</w:t>
            </w:r>
            <w:r w:rsidR="00B32211" w:rsidRPr="005644BE">
              <w:rPr>
                <w:rFonts w:ascii="ＭＳ 明朝" w:hAnsi="ＭＳ 明朝"/>
                <w:color w:val="auto"/>
                <w:sz w:val="22"/>
                <w:szCs w:val="22"/>
              </w:rPr>
              <w:t>。</w:t>
            </w:r>
          </w:p>
          <w:p w14:paraId="160A54DE" w14:textId="77777777" w:rsidR="00846CC2" w:rsidRPr="005644BE" w:rsidRDefault="00846CC2" w:rsidP="00846CC2">
            <w:pPr>
              <w:snapToGrid w:val="0"/>
              <w:ind w:rightChars="-51" w:right="-122"/>
              <w:jc w:val="left"/>
              <w:rPr>
                <w:rFonts w:ascii="ＭＳ 明朝" w:hAnsi="ＭＳ 明朝"/>
                <w:color w:val="auto"/>
                <w:sz w:val="22"/>
                <w:szCs w:val="22"/>
              </w:rPr>
            </w:pPr>
            <w:r w:rsidRPr="005644BE">
              <w:rPr>
                <w:rFonts w:ascii="ＭＳ 明朝" w:hAnsi="ＭＳ 明朝"/>
                <w:color w:val="auto"/>
                <w:sz w:val="22"/>
                <w:szCs w:val="22"/>
              </w:rPr>
              <w:t>定員10</w:t>
            </w:r>
            <w:r w:rsidR="000B17FE" w:rsidRPr="005644BE">
              <w:rPr>
                <w:rFonts w:ascii="ＭＳ 明朝" w:hAnsi="ＭＳ 明朝"/>
                <w:color w:val="auto"/>
                <w:sz w:val="22"/>
                <w:szCs w:val="22"/>
              </w:rPr>
              <w:t>1</w:t>
            </w:r>
            <w:r w:rsidRPr="005644BE">
              <w:rPr>
                <w:rFonts w:ascii="ＭＳ 明朝" w:hAnsi="ＭＳ 明朝"/>
                <w:color w:val="auto"/>
                <w:sz w:val="22"/>
                <w:szCs w:val="22"/>
              </w:rPr>
              <w:t>名以上の対象施設等については、100名を超える部分について、定員１名につき１万円を加算するもの</w:t>
            </w:r>
            <w:r w:rsidRPr="005644BE">
              <w:rPr>
                <w:rFonts w:ascii="ＭＳ 明朝" w:hAnsi="ＭＳ 明朝"/>
                <w:color w:val="auto"/>
                <w:sz w:val="22"/>
                <w:szCs w:val="22"/>
              </w:rPr>
              <w:lastRenderedPageBreak/>
              <w:t>とする。</w:t>
            </w:r>
          </w:p>
          <w:p w14:paraId="25667828" w14:textId="77777777" w:rsidR="005F0027" w:rsidRPr="005644BE" w:rsidRDefault="00846CC2" w:rsidP="00846CC2">
            <w:pPr>
              <w:snapToGrid w:val="0"/>
              <w:ind w:rightChars="-53" w:right="-127"/>
              <w:jc w:val="left"/>
              <w:rPr>
                <w:rFonts w:ascii="ＭＳ 明朝" w:hAnsi="ＭＳ 明朝"/>
                <w:color w:val="auto"/>
                <w:sz w:val="22"/>
                <w:szCs w:val="22"/>
              </w:rPr>
            </w:pPr>
            <w:r w:rsidRPr="005644BE">
              <w:rPr>
                <w:rFonts w:ascii="ＭＳ 明朝" w:hAnsi="ＭＳ 明朝"/>
                <w:color w:val="auto"/>
                <w:sz w:val="22"/>
                <w:szCs w:val="22"/>
              </w:rPr>
              <w:t xml:space="preserve">その場合においても１対象施設等につき400万円を限度とする。 </w:t>
            </w:r>
            <w:r w:rsidR="005F0027" w:rsidRPr="005644BE">
              <w:rPr>
                <w:rFonts w:ascii="ＭＳ 明朝" w:hAnsi="ＭＳ 明朝"/>
                <w:color w:val="auto"/>
                <w:sz w:val="22"/>
                <w:szCs w:val="22"/>
              </w:rPr>
              <w:t xml:space="preserve"> </w:t>
            </w:r>
          </w:p>
        </w:tc>
        <w:tc>
          <w:tcPr>
            <w:tcW w:w="1134" w:type="dxa"/>
            <w:vMerge/>
          </w:tcPr>
          <w:p w14:paraId="671C5026" w14:textId="77777777" w:rsidR="005F0027" w:rsidRPr="005644BE" w:rsidRDefault="005F0027" w:rsidP="002D0C2E">
            <w:pPr>
              <w:snapToGrid w:val="0"/>
              <w:jc w:val="left"/>
              <w:rPr>
                <w:rFonts w:ascii="ＭＳ 明朝" w:hAnsi="ＭＳ 明朝"/>
                <w:color w:val="auto"/>
                <w:sz w:val="22"/>
                <w:szCs w:val="22"/>
              </w:rPr>
            </w:pPr>
          </w:p>
        </w:tc>
      </w:tr>
      <w:tr w:rsidR="005F0027" w:rsidRPr="005644BE" w14:paraId="53A70BFB" w14:textId="77777777" w:rsidTr="002D0C2E">
        <w:trPr>
          <w:trHeight w:val="1578"/>
        </w:trPr>
        <w:tc>
          <w:tcPr>
            <w:tcW w:w="1384" w:type="dxa"/>
            <w:vMerge/>
          </w:tcPr>
          <w:p w14:paraId="41BA0D7B" w14:textId="77777777" w:rsidR="005F0027" w:rsidRPr="005644BE" w:rsidRDefault="005F0027" w:rsidP="002D0C2E">
            <w:pPr>
              <w:snapToGrid w:val="0"/>
              <w:ind w:rightChars="-50" w:right="-120" w:firstLineChars="100" w:firstLine="220"/>
              <w:jc w:val="left"/>
              <w:rPr>
                <w:rFonts w:ascii="ＭＳ 明朝" w:hAnsi="ＭＳ 明朝"/>
                <w:color w:val="auto"/>
                <w:sz w:val="22"/>
                <w:szCs w:val="22"/>
              </w:rPr>
            </w:pPr>
          </w:p>
        </w:tc>
        <w:tc>
          <w:tcPr>
            <w:tcW w:w="1134" w:type="dxa"/>
            <w:vMerge/>
          </w:tcPr>
          <w:p w14:paraId="19A3EE45" w14:textId="77777777" w:rsidR="005F0027" w:rsidRPr="005644BE" w:rsidRDefault="005F0027" w:rsidP="002D0C2E">
            <w:pPr>
              <w:snapToGrid w:val="0"/>
              <w:ind w:rightChars="-53" w:right="-127"/>
              <w:jc w:val="left"/>
              <w:rPr>
                <w:rFonts w:ascii="ＭＳ 明朝" w:hAnsi="ＭＳ 明朝"/>
                <w:color w:val="auto"/>
                <w:sz w:val="22"/>
                <w:szCs w:val="22"/>
              </w:rPr>
            </w:pPr>
          </w:p>
        </w:tc>
        <w:tc>
          <w:tcPr>
            <w:tcW w:w="992" w:type="dxa"/>
            <w:vMerge/>
          </w:tcPr>
          <w:p w14:paraId="40F88497" w14:textId="77777777" w:rsidR="005F0027" w:rsidRPr="005644BE" w:rsidRDefault="005F0027" w:rsidP="002D0C2E">
            <w:pPr>
              <w:snapToGrid w:val="0"/>
              <w:ind w:rightChars="-49" w:right="-118"/>
              <w:jc w:val="left"/>
              <w:rPr>
                <w:rFonts w:ascii="ＭＳ 明朝" w:hAnsi="ＭＳ 明朝"/>
                <w:color w:val="auto"/>
                <w:sz w:val="22"/>
                <w:szCs w:val="22"/>
              </w:rPr>
            </w:pPr>
          </w:p>
        </w:tc>
        <w:tc>
          <w:tcPr>
            <w:tcW w:w="709" w:type="dxa"/>
            <w:vMerge/>
          </w:tcPr>
          <w:p w14:paraId="19035F30" w14:textId="77777777" w:rsidR="005F0027" w:rsidRPr="005644BE" w:rsidRDefault="005F0027" w:rsidP="002D0C2E">
            <w:pPr>
              <w:snapToGrid w:val="0"/>
              <w:jc w:val="left"/>
              <w:rPr>
                <w:rFonts w:ascii="ＭＳ 明朝" w:hAnsi="ＭＳ 明朝"/>
                <w:color w:val="auto"/>
                <w:sz w:val="22"/>
                <w:szCs w:val="22"/>
              </w:rPr>
            </w:pPr>
          </w:p>
        </w:tc>
        <w:tc>
          <w:tcPr>
            <w:tcW w:w="992" w:type="dxa"/>
          </w:tcPr>
          <w:p w14:paraId="31676F1C" w14:textId="77777777" w:rsidR="005F0027" w:rsidRPr="005644BE" w:rsidRDefault="005F0027" w:rsidP="002D0C2E">
            <w:pPr>
              <w:snapToGrid w:val="0"/>
              <w:ind w:rightChars="-51" w:right="-122"/>
              <w:jc w:val="left"/>
              <w:rPr>
                <w:rFonts w:ascii="ＭＳ 明朝" w:hAnsi="ＭＳ 明朝"/>
                <w:color w:val="auto"/>
                <w:sz w:val="22"/>
                <w:szCs w:val="22"/>
              </w:rPr>
            </w:pPr>
            <w:r w:rsidRPr="005644BE">
              <w:rPr>
                <w:rFonts w:ascii="ＭＳ 明朝" w:hAnsi="ＭＳ 明朝"/>
                <w:color w:val="auto"/>
                <w:sz w:val="22"/>
                <w:szCs w:val="22"/>
              </w:rPr>
              <w:t>児童養護施設等</w:t>
            </w:r>
          </w:p>
        </w:tc>
        <w:tc>
          <w:tcPr>
            <w:tcW w:w="1985" w:type="dxa"/>
          </w:tcPr>
          <w:p w14:paraId="681E4143" w14:textId="77777777" w:rsidR="005F0027" w:rsidRPr="00024F5D" w:rsidRDefault="005F0027" w:rsidP="002D0C2E">
            <w:pPr>
              <w:snapToGrid w:val="0"/>
              <w:ind w:rightChars="-51" w:right="-122"/>
              <w:jc w:val="left"/>
              <w:rPr>
                <w:rFonts w:ascii="ＭＳ 明朝" w:hAnsi="ＭＳ 明朝"/>
                <w:strike/>
                <w:color w:val="FF0000"/>
                <w:sz w:val="22"/>
                <w:szCs w:val="22"/>
              </w:rPr>
            </w:pPr>
            <w:r w:rsidRPr="005644BE">
              <w:rPr>
                <w:rFonts w:ascii="ＭＳ 明朝" w:hAnsi="ＭＳ 明朝"/>
                <w:color w:val="auto"/>
                <w:sz w:val="22"/>
                <w:szCs w:val="22"/>
              </w:rPr>
              <w:t>京都府内に所在する児童養護施設等を運営する者</w:t>
            </w:r>
            <w:r w:rsidR="00C23003">
              <w:rPr>
                <w:rFonts w:ascii="ＭＳ 明朝" w:hAnsi="ＭＳ 明朝"/>
                <w:color w:val="auto"/>
                <w:sz w:val="22"/>
                <w:szCs w:val="22"/>
              </w:rPr>
              <w:t>。</w:t>
            </w:r>
          </w:p>
          <w:p w14:paraId="6BBA9B1A" w14:textId="77777777" w:rsidR="005F0027" w:rsidRPr="005644BE" w:rsidRDefault="005F0027" w:rsidP="002D0C2E">
            <w:pPr>
              <w:snapToGrid w:val="0"/>
              <w:ind w:rightChars="-51" w:right="-122"/>
              <w:jc w:val="left"/>
              <w:rPr>
                <w:rFonts w:ascii="ＭＳ 明朝" w:hAnsi="ＭＳ 明朝"/>
                <w:color w:val="auto"/>
                <w:sz w:val="22"/>
                <w:szCs w:val="22"/>
              </w:rPr>
            </w:pPr>
            <w:r w:rsidRPr="005644BE">
              <w:rPr>
                <w:rFonts w:ascii="ＭＳ 明朝" w:hAnsi="ＭＳ 明朝"/>
                <w:color w:val="auto"/>
                <w:sz w:val="22"/>
                <w:szCs w:val="22"/>
              </w:rPr>
              <w:t>ただし、</w:t>
            </w:r>
            <w:r w:rsidR="00887CA6" w:rsidRPr="005644BE">
              <w:rPr>
                <w:rFonts w:ascii="ＭＳ 明朝" w:hAnsi="ＭＳ 明朝"/>
                <w:color w:val="auto"/>
                <w:sz w:val="22"/>
                <w:szCs w:val="22"/>
              </w:rPr>
              <w:t>申請時</w:t>
            </w:r>
            <w:r w:rsidRPr="005644BE">
              <w:rPr>
                <w:rFonts w:ascii="ＭＳ 明朝" w:hAnsi="ＭＳ 明朝"/>
                <w:color w:val="auto"/>
                <w:sz w:val="22"/>
                <w:szCs w:val="22"/>
              </w:rPr>
              <w:t>において被措置児童のいない施設等及び京都市所管の施設等を除く。</w:t>
            </w:r>
          </w:p>
        </w:tc>
        <w:tc>
          <w:tcPr>
            <w:tcW w:w="1984" w:type="dxa"/>
          </w:tcPr>
          <w:p w14:paraId="70DD26A2" w14:textId="77777777" w:rsidR="00846CC2" w:rsidRPr="005644BE" w:rsidRDefault="00846CC2" w:rsidP="00846CC2">
            <w:pPr>
              <w:snapToGrid w:val="0"/>
              <w:ind w:rightChars="-51" w:right="-122"/>
              <w:jc w:val="left"/>
              <w:rPr>
                <w:rFonts w:ascii="ＭＳ 明朝" w:hAnsi="ＭＳ 明朝"/>
                <w:color w:val="auto"/>
                <w:sz w:val="22"/>
                <w:szCs w:val="22"/>
              </w:rPr>
            </w:pPr>
            <w:r w:rsidRPr="005644BE">
              <w:rPr>
                <w:rFonts w:ascii="ＭＳ 明朝" w:hAnsi="ＭＳ 明朝"/>
                <w:color w:val="auto"/>
                <w:sz w:val="22"/>
                <w:szCs w:val="22"/>
              </w:rPr>
              <w:t>１対象施設等につき100万円</w:t>
            </w:r>
            <w:r w:rsidR="00B32211" w:rsidRPr="005644BE">
              <w:rPr>
                <w:rFonts w:ascii="ＭＳ 明朝" w:hAnsi="ＭＳ 明朝"/>
                <w:color w:val="auto"/>
                <w:sz w:val="22"/>
                <w:szCs w:val="22"/>
              </w:rPr>
              <w:t>。</w:t>
            </w:r>
          </w:p>
          <w:p w14:paraId="6F200E28" w14:textId="77777777" w:rsidR="00846CC2" w:rsidRPr="005644BE" w:rsidRDefault="00846CC2" w:rsidP="00846CC2">
            <w:pPr>
              <w:snapToGrid w:val="0"/>
              <w:ind w:rightChars="-51" w:right="-122"/>
              <w:jc w:val="left"/>
              <w:rPr>
                <w:rFonts w:ascii="ＭＳ 明朝" w:hAnsi="ＭＳ 明朝"/>
                <w:color w:val="auto"/>
                <w:sz w:val="22"/>
                <w:szCs w:val="22"/>
              </w:rPr>
            </w:pPr>
            <w:r w:rsidRPr="005644BE">
              <w:rPr>
                <w:rFonts w:ascii="ＭＳ 明朝" w:hAnsi="ＭＳ 明朝"/>
                <w:color w:val="auto"/>
                <w:sz w:val="22"/>
                <w:szCs w:val="22"/>
              </w:rPr>
              <w:t>定員30名以上の対象施設等については、29名を超える部分について、定員１名につき３万円を加算するものとする。</w:t>
            </w:r>
          </w:p>
          <w:p w14:paraId="3BCC17BB" w14:textId="77777777" w:rsidR="005F0027" w:rsidRPr="005644BE" w:rsidRDefault="00846CC2" w:rsidP="00846CC2">
            <w:pPr>
              <w:snapToGrid w:val="0"/>
              <w:jc w:val="left"/>
              <w:rPr>
                <w:rFonts w:ascii="ＭＳ 明朝" w:hAnsi="ＭＳ 明朝"/>
                <w:color w:val="auto"/>
                <w:sz w:val="22"/>
                <w:szCs w:val="22"/>
              </w:rPr>
            </w:pPr>
            <w:r w:rsidRPr="005644BE">
              <w:rPr>
                <w:rFonts w:ascii="ＭＳ 明朝" w:hAnsi="ＭＳ 明朝"/>
                <w:color w:val="auto"/>
                <w:sz w:val="22"/>
                <w:szCs w:val="22"/>
              </w:rPr>
              <w:t xml:space="preserve">その場合においても１対象施設等につき1,000万円を限度とする。 </w:t>
            </w:r>
            <w:r w:rsidR="005F0027" w:rsidRPr="005644BE">
              <w:rPr>
                <w:rFonts w:ascii="ＭＳ 明朝" w:hAnsi="ＭＳ 明朝"/>
                <w:color w:val="auto"/>
                <w:sz w:val="22"/>
                <w:szCs w:val="22"/>
              </w:rPr>
              <w:t xml:space="preserve"> </w:t>
            </w:r>
          </w:p>
        </w:tc>
        <w:tc>
          <w:tcPr>
            <w:tcW w:w="1134" w:type="dxa"/>
            <w:vMerge/>
          </w:tcPr>
          <w:p w14:paraId="1FB73CDF" w14:textId="77777777" w:rsidR="005F0027" w:rsidRPr="005644BE" w:rsidRDefault="005F0027" w:rsidP="002D0C2E">
            <w:pPr>
              <w:snapToGrid w:val="0"/>
              <w:jc w:val="left"/>
              <w:rPr>
                <w:rFonts w:ascii="ＭＳ 明朝" w:hAnsi="ＭＳ 明朝"/>
                <w:color w:val="auto"/>
                <w:sz w:val="22"/>
                <w:szCs w:val="22"/>
              </w:rPr>
            </w:pPr>
          </w:p>
        </w:tc>
      </w:tr>
      <w:tr w:rsidR="005F0027" w:rsidRPr="005644BE" w14:paraId="7654CE4F" w14:textId="77777777" w:rsidTr="002D0C2E">
        <w:trPr>
          <w:trHeight w:val="1578"/>
        </w:trPr>
        <w:tc>
          <w:tcPr>
            <w:tcW w:w="1384" w:type="dxa"/>
            <w:vMerge/>
          </w:tcPr>
          <w:p w14:paraId="4A837546" w14:textId="77777777" w:rsidR="005F0027" w:rsidRPr="005644BE" w:rsidRDefault="005F0027" w:rsidP="002D0C2E">
            <w:pPr>
              <w:snapToGrid w:val="0"/>
              <w:ind w:rightChars="-50" w:right="-120" w:firstLineChars="100" w:firstLine="220"/>
              <w:jc w:val="left"/>
              <w:rPr>
                <w:rFonts w:ascii="ＭＳ 明朝" w:hAnsi="ＭＳ 明朝"/>
                <w:color w:val="auto"/>
                <w:sz w:val="22"/>
                <w:szCs w:val="22"/>
              </w:rPr>
            </w:pPr>
          </w:p>
        </w:tc>
        <w:tc>
          <w:tcPr>
            <w:tcW w:w="1134" w:type="dxa"/>
            <w:vMerge/>
          </w:tcPr>
          <w:p w14:paraId="3036D725" w14:textId="77777777" w:rsidR="005F0027" w:rsidRPr="005644BE" w:rsidRDefault="005F0027" w:rsidP="002D0C2E">
            <w:pPr>
              <w:snapToGrid w:val="0"/>
              <w:ind w:rightChars="-53" w:right="-127"/>
              <w:jc w:val="left"/>
              <w:rPr>
                <w:rFonts w:ascii="ＭＳ 明朝" w:hAnsi="ＭＳ 明朝"/>
                <w:color w:val="auto"/>
                <w:sz w:val="22"/>
                <w:szCs w:val="22"/>
              </w:rPr>
            </w:pPr>
          </w:p>
        </w:tc>
        <w:tc>
          <w:tcPr>
            <w:tcW w:w="992" w:type="dxa"/>
            <w:vMerge/>
          </w:tcPr>
          <w:p w14:paraId="42E882AE" w14:textId="77777777" w:rsidR="005F0027" w:rsidRPr="005644BE" w:rsidRDefault="005F0027" w:rsidP="002D0C2E">
            <w:pPr>
              <w:snapToGrid w:val="0"/>
              <w:ind w:rightChars="-49" w:right="-118"/>
              <w:jc w:val="left"/>
              <w:rPr>
                <w:rFonts w:ascii="ＭＳ 明朝" w:hAnsi="ＭＳ 明朝"/>
                <w:color w:val="auto"/>
                <w:sz w:val="22"/>
                <w:szCs w:val="22"/>
              </w:rPr>
            </w:pPr>
          </w:p>
        </w:tc>
        <w:tc>
          <w:tcPr>
            <w:tcW w:w="709" w:type="dxa"/>
            <w:vMerge/>
          </w:tcPr>
          <w:p w14:paraId="6CEA17B0" w14:textId="77777777" w:rsidR="005F0027" w:rsidRPr="005644BE" w:rsidRDefault="005F0027" w:rsidP="002D0C2E">
            <w:pPr>
              <w:snapToGrid w:val="0"/>
              <w:jc w:val="left"/>
              <w:rPr>
                <w:rFonts w:ascii="ＭＳ 明朝" w:hAnsi="ＭＳ 明朝"/>
                <w:color w:val="auto"/>
                <w:sz w:val="22"/>
                <w:szCs w:val="22"/>
              </w:rPr>
            </w:pPr>
          </w:p>
        </w:tc>
        <w:tc>
          <w:tcPr>
            <w:tcW w:w="992" w:type="dxa"/>
          </w:tcPr>
          <w:p w14:paraId="6B9BA9E7" w14:textId="77777777" w:rsidR="005F0027" w:rsidRPr="005644BE" w:rsidRDefault="005F0027" w:rsidP="002D0C2E">
            <w:pPr>
              <w:snapToGrid w:val="0"/>
              <w:ind w:rightChars="-51" w:right="-122"/>
              <w:jc w:val="left"/>
              <w:rPr>
                <w:rFonts w:ascii="ＭＳ 明朝" w:hAnsi="ＭＳ 明朝"/>
                <w:color w:val="auto"/>
                <w:sz w:val="22"/>
                <w:szCs w:val="22"/>
              </w:rPr>
            </w:pPr>
            <w:r w:rsidRPr="005644BE">
              <w:rPr>
                <w:rFonts w:ascii="ＭＳ 明朝" w:hAnsi="ＭＳ 明朝"/>
                <w:color w:val="auto"/>
                <w:sz w:val="22"/>
                <w:szCs w:val="22"/>
              </w:rPr>
              <w:t>里親等</w:t>
            </w:r>
          </w:p>
        </w:tc>
        <w:tc>
          <w:tcPr>
            <w:tcW w:w="1985" w:type="dxa"/>
          </w:tcPr>
          <w:p w14:paraId="4DD20392" w14:textId="77777777" w:rsidR="005F0027" w:rsidRPr="005644BE" w:rsidRDefault="00846CC2" w:rsidP="002D0C2E">
            <w:pPr>
              <w:snapToGrid w:val="0"/>
              <w:ind w:rightChars="-51" w:right="-122"/>
              <w:jc w:val="left"/>
              <w:rPr>
                <w:rFonts w:ascii="ＭＳ 明朝" w:hAnsi="ＭＳ 明朝"/>
                <w:color w:val="auto"/>
                <w:sz w:val="22"/>
                <w:szCs w:val="22"/>
              </w:rPr>
            </w:pPr>
            <w:r w:rsidRPr="005644BE">
              <w:rPr>
                <w:rFonts w:ascii="ＭＳ 明朝" w:hAnsi="ＭＳ 明朝"/>
                <w:color w:val="auto"/>
                <w:sz w:val="22"/>
                <w:szCs w:val="22"/>
              </w:rPr>
              <w:t>京都府内（京都市内を除く。）に所在する里親等</w:t>
            </w:r>
          </w:p>
        </w:tc>
        <w:tc>
          <w:tcPr>
            <w:tcW w:w="1984" w:type="dxa"/>
          </w:tcPr>
          <w:p w14:paraId="0CDFCD3C" w14:textId="77777777" w:rsidR="005F0027" w:rsidRPr="005644BE" w:rsidRDefault="005F0027" w:rsidP="002D0C2E">
            <w:pPr>
              <w:snapToGrid w:val="0"/>
              <w:ind w:rightChars="-51" w:right="-122"/>
              <w:jc w:val="left"/>
              <w:rPr>
                <w:rFonts w:ascii="ＭＳ 明朝" w:hAnsi="ＭＳ 明朝"/>
                <w:color w:val="auto"/>
                <w:sz w:val="22"/>
                <w:szCs w:val="22"/>
              </w:rPr>
            </w:pPr>
            <w:r w:rsidRPr="005644BE">
              <w:rPr>
                <w:rFonts w:ascii="ＭＳ 明朝" w:hAnsi="ＭＳ 明朝"/>
                <w:color w:val="auto"/>
                <w:sz w:val="22"/>
                <w:szCs w:val="22"/>
              </w:rPr>
              <w:t>１施設（世帯）あたり10 万円</w:t>
            </w:r>
          </w:p>
        </w:tc>
        <w:tc>
          <w:tcPr>
            <w:tcW w:w="1134" w:type="dxa"/>
            <w:vMerge/>
          </w:tcPr>
          <w:p w14:paraId="00D13E6F" w14:textId="77777777" w:rsidR="005F0027" w:rsidRPr="005644BE" w:rsidRDefault="005F0027" w:rsidP="002D0C2E">
            <w:pPr>
              <w:snapToGrid w:val="0"/>
              <w:jc w:val="left"/>
              <w:rPr>
                <w:rFonts w:ascii="ＭＳ 明朝" w:hAnsi="ＭＳ 明朝"/>
                <w:color w:val="auto"/>
                <w:sz w:val="22"/>
                <w:szCs w:val="22"/>
              </w:rPr>
            </w:pPr>
          </w:p>
        </w:tc>
      </w:tr>
    </w:tbl>
    <w:p w14:paraId="2E7BB06D" w14:textId="77777777" w:rsidR="0075069B" w:rsidRPr="005644BE" w:rsidRDefault="005F0027" w:rsidP="005F0027">
      <w:pPr>
        <w:snapToGrid w:val="0"/>
        <w:jc w:val="left"/>
        <w:rPr>
          <w:rFonts w:ascii="ＭＳ 明朝" w:hAnsi="ＭＳ 明朝"/>
          <w:color w:val="auto"/>
          <w:sz w:val="22"/>
          <w:szCs w:val="22"/>
        </w:rPr>
      </w:pPr>
      <w:r w:rsidRPr="005644BE">
        <w:rPr>
          <w:rFonts w:ascii="ＭＳ 明朝" w:hAnsi="ＭＳ 明朝"/>
          <w:color w:val="auto"/>
          <w:sz w:val="22"/>
          <w:szCs w:val="22"/>
        </w:rPr>
        <w:t>※　要件を満たす申請が予算額を超えた場合は、交付額の調整（減額）を行うことがある。</w:t>
      </w:r>
    </w:p>
    <w:sectPr w:rsidR="0075069B" w:rsidRPr="005644BE" w:rsidSect="005F0027">
      <w:footnotePr>
        <w:numRestart w:val="eachPage"/>
      </w:footnotePr>
      <w:endnotePr>
        <w:numFmt w:val="decimal"/>
      </w:endnotePr>
      <w:pgSz w:w="11906" w:h="16838"/>
      <w:pgMar w:top="1418" w:right="737" w:bottom="1134" w:left="851" w:header="567" w:footer="0" w:gutter="0"/>
      <w:cols w:space="720"/>
      <w:docGrid w:linePitch="374" w:charSpace="40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A428E" w14:textId="77777777" w:rsidR="001A70A9" w:rsidRDefault="001A70A9">
      <w:pPr>
        <w:spacing w:before="327"/>
      </w:pPr>
      <w:r>
        <w:continuationSeparator/>
      </w:r>
    </w:p>
  </w:endnote>
  <w:endnote w:type="continuationSeparator" w:id="0">
    <w:p w14:paraId="6E36FC7A" w14:textId="77777777" w:rsidR="001A70A9" w:rsidRDefault="001A70A9">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25B24" w14:textId="77777777" w:rsidR="001A70A9" w:rsidRDefault="001A70A9">
      <w:pPr>
        <w:spacing w:before="327"/>
      </w:pPr>
      <w:r>
        <w:continuationSeparator/>
      </w:r>
    </w:p>
  </w:footnote>
  <w:footnote w:type="continuationSeparator" w:id="0">
    <w:p w14:paraId="37B767A9" w14:textId="77777777" w:rsidR="001A70A9" w:rsidRDefault="001A70A9">
      <w:pPr>
        <w:spacing w:before="32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D315" w14:textId="77777777" w:rsidR="00066B07" w:rsidRDefault="00066B07" w:rsidP="00066B07">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CB19F" w14:textId="77777777" w:rsidR="00DD07E4" w:rsidRDefault="00DD07E4" w:rsidP="00DD07E4">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966"/>
  <w:hyphenationZone w:val="0"/>
  <w:drawingGridHorizontalSpacing w:val="130"/>
  <w:drawingGridVerticalSpacing w:val="187"/>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B2"/>
    <w:rsid w:val="0002030C"/>
    <w:rsid w:val="00024F5D"/>
    <w:rsid w:val="000274D4"/>
    <w:rsid w:val="000304B8"/>
    <w:rsid w:val="00033D8B"/>
    <w:rsid w:val="00034102"/>
    <w:rsid w:val="0005123C"/>
    <w:rsid w:val="00061CBB"/>
    <w:rsid w:val="000663DF"/>
    <w:rsid w:val="00066B07"/>
    <w:rsid w:val="00067D15"/>
    <w:rsid w:val="00080F51"/>
    <w:rsid w:val="000865C0"/>
    <w:rsid w:val="000B0404"/>
    <w:rsid w:val="000B17FE"/>
    <w:rsid w:val="000C39F3"/>
    <w:rsid w:val="000D3689"/>
    <w:rsid w:val="000E3D1A"/>
    <w:rsid w:val="000E5AC5"/>
    <w:rsid w:val="00103627"/>
    <w:rsid w:val="00126B15"/>
    <w:rsid w:val="00130333"/>
    <w:rsid w:val="00136CA6"/>
    <w:rsid w:val="001405C1"/>
    <w:rsid w:val="001434F3"/>
    <w:rsid w:val="001470DC"/>
    <w:rsid w:val="00156466"/>
    <w:rsid w:val="001608CF"/>
    <w:rsid w:val="00160AC3"/>
    <w:rsid w:val="00162006"/>
    <w:rsid w:val="00165D20"/>
    <w:rsid w:val="00171176"/>
    <w:rsid w:val="00174647"/>
    <w:rsid w:val="001821F9"/>
    <w:rsid w:val="00187739"/>
    <w:rsid w:val="001905C1"/>
    <w:rsid w:val="0019119A"/>
    <w:rsid w:val="00191CDB"/>
    <w:rsid w:val="001A2B78"/>
    <w:rsid w:val="001A3111"/>
    <w:rsid w:val="001A70A9"/>
    <w:rsid w:val="001B650E"/>
    <w:rsid w:val="001C0251"/>
    <w:rsid w:val="001E6A0E"/>
    <w:rsid w:val="001E7877"/>
    <w:rsid w:val="001F06DE"/>
    <w:rsid w:val="00211AD2"/>
    <w:rsid w:val="0022366B"/>
    <w:rsid w:val="00223D61"/>
    <w:rsid w:val="00224112"/>
    <w:rsid w:val="00246826"/>
    <w:rsid w:val="0027691A"/>
    <w:rsid w:val="00281FE6"/>
    <w:rsid w:val="00285868"/>
    <w:rsid w:val="00292E67"/>
    <w:rsid w:val="00295ADF"/>
    <w:rsid w:val="002A55DA"/>
    <w:rsid w:val="002B08D6"/>
    <w:rsid w:val="002C14C8"/>
    <w:rsid w:val="002C5517"/>
    <w:rsid w:val="002C6725"/>
    <w:rsid w:val="002C7144"/>
    <w:rsid w:val="002D0C2E"/>
    <w:rsid w:val="002D29A2"/>
    <w:rsid w:val="002D58DE"/>
    <w:rsid w:val="002D64D1"/>
    <w:rsid w:val="00303539"/>
    <w:rsid w:val="00320AD6"/>
    <w:rsid w:val="00322957"/>
    <w:rsid w:val="00332DC9"/>
    <w:rsid w:val="003337C0"/>
    <w:rsid w:val="00335A7A"/>
    <w:rsid w:val="0034024D"/>
    <w:rsid w:val="003417E3"/>
    <w:rsid w:val="003501E4"/>
    <w:rsid w:val="003624B4"/>
    <w:rsid w:val="00365C74"/>
    <w:rsid w:val="00370698"/>
    <w:rsid w:val="0039352C"/>
    <w:rsid w:val="003B5764"/>
    <w:rsid w:val="003C7FCA"/>
    <w:rsid w:val="003D259A"/>
    <w:rsid w:val="003D3F80"/>
    <w:rsid w:val="003F2F28"/>
    <w:rsid w:val="003F4D9B"/>
    <w:rsid w:val="003F75D6"/>
    <w:rsid w:val="00405DE8"/>
    <w:rsid w:val="00423E1C"/>
    <w:rsid w:val="004245B5"/>
    <w:rsid w:val="00425630"/>
    <w:rsid w:val="00426E2C"/>
    <w:rsid w:val="004412D2"/>
    <w:rsid w:val="00460B2F"/>
    <w:rsid w:val="00461A7B"/>
    <w:rsid w:val="00465C50"/>
    <w:rsid w:val="00484157"/>
    <w:rsid w:val="004A58F3"/>
    <w:rsid w:val="004B199B"/>
    <w:rsid w:val="004E2231"/>
    <w:rsid w:val="004E2D18"/>
    <w:rsid w:val="004E7C85"/>
    <w:rsid w:val="004F227A"/>
    <w:rsid w:val="004F22E5"/>
    <w:rsid w:val="004F5601"/>
    <w:rsid w:val="004F5AC9"/>
    <w:rsid w:val="00502F14"/>
    <w:rsid w:val="005136DD"/>
    <w:rsid w:val="00517CFC"/>
    <w:rsid w:val="0052037A"/>
    <w:rsid w:val="00520FE3"/>
    <w:rsid w:val="005253DC"/>
    <w:rsid w:val="005319C7"/>
    <w:rsid w:val="005427CB"/>
    <w:rsid w:val="005509C1"/>
    <w:rsid w:val="00552440"/>
    <w:rsid w:val="005565C5"/>
    <w:rsid w:val="00561A32"/>
    <w:rsid w:val="00561B30"/>
    <w:rsid w:val="005644BE"/>
    <w:rsid w:val="00565ED4"/>
    <w:rsid w:val="00571FC0"/>
    <w:rsid w:val="005972A0"/>
    <w:rsid w:val="005A276F"/>
    <w:rsid w:val="005A6C4F"/>
    <w:rsid w:val="005A7C72"/>
    <w:rsid w:val="005E0099"/>
    <w:rsid w:val="005F0027"/>
    <w:rsid w:val="00602BA9"/>
    <w:rsid w:val="00602CB3"/>
    <w:rsid w:val="00603C4F"/>
    <w:rsid w:val="00606EF5"/>
    <w:rsid w:val="0061124D"/>
    <w:rsid w:val="00613824"/>
    <w:rsid w:val="00617EED"/>
    <w:rsid w:val="00631EC7"/>
    <w:rsid w:val="0063364C"/>
    <w:rsid w:val="00646984"/>
    <w:rsid w:val="00653A9F"/>
    <w:rsid w:val="00661131"/>
    <w:rsid w:val="00666A07"/>
    <w:rsid w:val="00680B56"/>
    <w:rsid w:val="00685184"/>
    <w:rsid w:val="006973B4"/>
    <w:rsid w:val="006A1FE5"/>
    <w:rsid w:val="006A228D"/>
    <w:rsid w:val="006A4C15"/>
    <w:rsid w:val="006A7602"/>
    <w:rsid w:val="006C20BD"/>
    <w:rsid w:val="006C4767"/>
    <w:rsid w:val="006E4472"/>
    <w:rsid w:val="006E7C84"/>
    <w:rsid w:val="006E7D7A"/>
    <w:rsid w:val="006F1F25"/>
    <w:rsid w:val="00707AD2"/>
    <w:rsid w:val="007254C0"/>
    <w:rsid w:val="00725B2A"/>
    <w:rsid w:val="00727101"/>
    <w:rsid w:val="00740FF1"/>
    <w:rsid w:val="0075069B"/>
    <w:rsid w:val="00750725"/>
    <w:rsid w:val="00767D5D"/>
    <w:rsid w:val="0077520F"/>
    <w:rsid w:val="00777D0D"/>
    <w:rsid w:val="007A71B9"/>
    <w:rsid w:val="007B4C09"/>
    <w:rsid w:val="007C18FD"/>
    <w:rsid w:val="007D393E"/>
    <w:rsid w:val="007D3E3B"/>
    <w:rsid w:val="007D4E43"/>
    <w:rsid w:val="007D5D93"/>
    <w:rsid w:val="007D6FD2"/>
    <w:rsid w:val="007E7176"/>
    <w:rsid w:val="007E7DD0"/>
    <w:rsid w:val="0081034D"/>
    <w:rsid w:val="00833EDC"/>
    <w:rsid w:val="00836CA8"/>
    <w:rsid w:val="00846CC2"/>
    <w:rsid w:val="00851F9B"/>
    <w:rsid w:val="0086278C"/>
    <w:rsid w:val="00862D03"/>
    <w:rsid w:val="0087169E"/>
    <w:rsid w:val="00885C1B"/>
    <w:rsid w:val="008871E4"/>
    <w:rsid w:val="00887CA6"/>
    <w:rsid w:val="0089684A"/>
    <w:rsid w:val="00897DDB"/>
    <w:rsid w:val="008A6B29"/>
    <w:rsid w:val="008E36CA"/>
    <w:rsid w:val="008F4457"/>
    <w:rsid w:val="009049AC"/>
    <w:rsid w:val="00913B3A"/>
    <w:rsid w:val="00916B36"/>
    <w:rsid w:val="009318E0"/>
    <w:rsid w:val="00934DA0"/>
    <w:rsid w:val="00936929"/>
    <w:rsid w:val="009533DB"/>
    <w:rsid w:val="0095440D"/>
    <w:rsid w:val="009566F3"/>
    <w:rsid w:val="00962527"/>
    <w:rsid w:val="00962FFC"/>
    <w:rsid w:val="0097068E"/>
    <w:rsid w:val="00990A38"/>
    <w:rsid w:val="00992054"/>
    <w:rsid w:val="009970F3"/>
    <w:rsid w:val="009A4B17"/>
    <w:rsid w:val="009A4BC7"/>
    <w:rsid w:val="009E1020"/>
    <w:rsid w:val="009E1B50"/>
    <w:rsid w:val="009F544C"/>
    <w:rsid w:val="009F5AC7"/>
    <w:rsid w:val="009F6333"/>
    <w:rsid w:val="00A003E4"/>
    <w:rsid w:val="00A153D2"/>
    <w:rsid w:val="00A1560C"/>
    <w:rsid w:val="00A22755"/>
    <w:rsid w:val="00A239E6"/>
    <w:rsid w:val="00A35B7A"/>
    <w:rsid w:val="00A457E9"/>
    <w:rsid w:val="00A522DF"/>
    <w:rsid w:val="00A54C1B"/>
    <w:rsid w:val="00A6095C"/>
    <w:rsid w:val="00A70483"/>
    <w:rsid w:val="00A809FD"/>
    <w:rsid w:val="00A83345"/>
    <w:rsid w:val="00AA3037"/>
    <w:rsid w:val="00AA75F1"/>
    <w:rsid w:val="00AC6D1E"/>
    <w:rsid w:val="00AD2B86"/>
    <w:rsid w:val="00AE0DA6"/>
    <w:rsid w:val="00AE7EFF"/>
    <w:rsid w:val="00AF7FE9"/>
    <w:rsid w:val="00B06AFF"/>
    <w:rsid w:val="00B134C0"/>
    <w:rsid w:val="00B2352B"/>
    <w:rsid w:val="00B3080B"/>
    <w:rsid w:val="00B32211"/>
    <w:rsid w:val="00B409A9"/>
    <w:rsid w:val="00B61D7C"/>
    <w:rsid w:val="00B71C51"/>
    <w:rsid w:val="00B77B2A"/>
    <w:rsid w:val="00B84506"/>
    <w:rsid w:val="00B85FC3"/>
    <w:rsid w:val="00B926FE"/>
    <w:rsid w:val="00BA1FDA"/>
    <w:rsid w:val="00BC395B"/>
    <w:rsid w:val="00BC3AA1"/>
    <w:rsid w:val="00BD140E"/>
    <w:rsid w:val="00BD1DEB"/>
    <w:rsid w:val="00BE58EF"/>
    <w:rsid w:val="00BF441F"/>
    <w:rsid w:val="00BF751A"/>
    <w:rsid w:val="00C10EF6"/>
    <w:rsid w:val="00C17CF8"/>
    <w:rsid w:val="00C23003"/>
    <w:rsid w:val="00C302DE"/>
    <w:rsid w:val="00C37B6D"/>
    <w:rsid w:val="00C4168A"/>
    <w:rsid w:val="00C53D04"/>
    <w:rsid w:val="00C62052"/>
    <w:rsid w:val="00C63705"/>
    <w:rsid w:val="00C660CD"/>
    <w:rsid w:val="00C72118"/>
    <w:rsid w:val="00C85242"/>
    <w:rsid w:val="00CA25CC"/>
    <w:rsid w:val="00CA2D8C"/>
    <w:rsid w:val="00CA45E2"/>
    <w:rsid w:val="00CA606C"/>
    <w:rsid w:val="00CB5461"/>
    <w:rsid w:val="00CB7CC9"/>
    <w:rsid w:val="00CC585C"/>
    <w:rsid w:val="00CC7A13"/>
    <w:rsid w:val="00CD2CC7"/>
    <w:rsid w:val="00CD3A23"/>
    <w:rsid w:val="00CF0612"/>
    <w:rsid w:val="00D03BC3"/>
    <w:rsid w:val="00D11783"/>
    <w:rsid w:val="00D15654"/>
    <w:rsid w:val="00D23AC9"/>
    <w:rsid w:val="00D243EF"/>
    <w:rsid w:val="00D334B7"/>
    <w:rsid w:val="00D5397D"/>
    <w:rsid w:val="00D54298"/>
    <w:rsid w:val="00D54B22"/>
    <w:rsid w:val="00D55320"/>
    <w:rsid w:val="00D62580"/>
    <w:rsid w:val="00D67E79"/>
    <w:rsid w:val="00D717F9"/>
    <w:rsid w:val="00D818B9"/>
    <w:rsid w:val="00D93296"/>
    <w:rsid w:val="00D940A4"/>
    <w:rsid w:val="00D955BE"/>
    <w:rsid w:val="00DA60F7"/>
    <w:rsid w:val="00DB1C58"/>
    <w:rsid w:val="00DB3055"/>
    <w:rsid w:val="00DC5B55"/>
    <w:rsid w:val="00DD07E4"/>
    <w:rsid w:val="00DD0DAC"/>
    <w:rsid w:val="00DD2EB5"/>
    <w:rsid w:val="00DD7CF6"/>
    <w:rsid w:val="00DE08F7"/>
    <w:rsid w:val="00DE53F3"/>
    <w:rsid w:val="00DF2996"/>
    <w:rsid w:val="00E073FF"/>
    <w:rsid w:val="00E374C4"/>
    <w:rsid w:val="00E37F48"/>
    <w:rsid w:val="00E43013"/>
    <w:rsid w:val="00E521E3"/>
    <w:rsid w:val="00E533B2"/>
    <w:rsid w:val="00E635B0"/>
    <w:rsid w:val="00E63E46"/>
    <w:rsid w:val="00E9201F"/>
    <w:rsid w:val="00E930C3"/>
    <w:rsid w:val="00E94513"/>
    <w:rsid w:val="00E94D1B"/>
    <w:rsid w:val="00E95E29"/>
    <w:rsid w:val="00EB417B"/>
    <w:rsid w:val="00ED4214"/>
    <w:rsid w:val="00ED456E"/>
    <w:rsid w:val="00ED4F0B"/>
    <w:rsid w:val="00EE6AB2"/>
    <w:rsid w:val="00F011B5"/>
    <w:rsid w:val="00F26F8A"/>
    <w:rsid w:val="00F324BB"/>
    <w:rsid w:val="00F33AE1"/>
    <w:rsid w:val="00F34683"/>
    <w:rsid w:val="00F40A48"/>
    <w:rsid w:val="00F45DD5"/>
    <w:rsid w:val="00F46C89"/>
    <w:rsid w:val="00F50155"/>
    <w:rsid w:val="00F57D57"/>
    <w:rsid w:val="00F647CB"/>
    <w:rsid w:val="00F72BC1"/>
    <w:rsid w:val="00F7557B"/>
    <w:rsid w:val="00F91462"/>
    <w:rsid w:val="00FA22A2"/>
    <w:rsid w:val="00FA2356"/>
    <w:rsid w:val="00FA3B17"/>
    <w:rsid w:val="00FA762E"/>
    <w:rsid w:val="00FB7C39"/>
    <w:rsid w:val="00FC0F14"/>
    <w:rsid w:val="00FC654A"/>
    <w:rsid w:val="00FE2878"/>
    <w:rsid w:val="00FF076E"/>
    <w:rsid w:val="00FF13B5"/>
    <w:rsid w:val="00FF6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B659F9"/>
  <w15:chartTrackingRefBased/>
  <w15:docId w15:val="{DE955856-02E4-4975-847E-8F82947E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sz w:val="21"/>
    </w:rPr>
  </w:style>
  <w:style w:type="paragraph" w:styleId="a5">
    <w:name w:val="header"/>
    <w:basedOn w:val="a"/>
    <w:link w:val="a6"/>
    <w:uiPriority w:val="99"/>
    <w:unhideWhenUsed/>
    <w:rsid w:val="00C17CF8"/>
    <w:pPr>
      <w:tabs>
        <w:tab w:val="center" w:pos="4252"/>
        <w:tab w:val="right" w:pos="8504"/>
      </w:tabs>
      <w:snapToGrid w:val="0"/>
    </w:pPr>
    <w:rPr>
      <w:rFonts w:cs="Times New Roman" w:hint="default"/>
      <w:lang w:val="x-none" w:eastAsia="x-none"/>
    </w:rPr>
  </w:style>
  <w:style w:type="character" w:customStyle="1" w:styleId="a6">
    <w:name w:val="ヘッダー (文字)"/>
    <w:link w:val="a5"/>
    <w:uiPriority w:val="99"/>
    <w:rsid w:val="00C17CF8"/>
    <w:rPr>
      <w:rFonts w:ascii="Times New Roman" w:hAnsi="Times New Roman"/>
      <w:color w:val="000000"/>
      <w:sz w:val="24"/>
    </w:rPr>
  </w:style>
  <w:style w:type="paragraph" w:styleId="a7">
    <w:name w:val="footer"/>
    <w:basedOn w:val="a"/>
    <w:link w:val="a8"/>
    <w:uiPriority w:val="99"/>
    <w:unhideWhenUsed/>
    <w:rsid w:val="00C17CF8"/>
    <w:pPr>
      <w:tabs>
        <w:tab w:val="center" w:pos="4252"/>
        <w:tab w:val="right" w:pos="8504"/>
      </w:tabs>
      <w:snapToGrid w:val="0"/>
    </w:pPr>
    <w:rPr>
      <w:rFonts w:cs="Times New Roman" w:hint="default"/>
      <w:lang w:val="x-none" w:eastAsia="x-none"/>
    </w:rPr>
  </w:style>
  <w:style w:type="character" w:customStyle="1" w:styleId="a8">
    <w:name w:val="フッター (文字)"/>
    <w:link w:val="a7"/>
    <w:uiPriority w:val="99"/>
    <w:rsid w:val="00C17CF8"/>
    <w:rPr>
      <w:rFonts w:ascii="Times New Roman" w:hAnsi="Times New Roman"/>
      <w:color w:val="000000"/>
      <w:sz w:val="24"/>
    </w:rPr>
  </w:style>
  <w:style w:type="paragraph" w:styleId="a9">
    <w:name w:val="Balloon Text"/>
    <w:basedOn w:val="a"/>
    <w:link w:val="aa"/>
    <w:uiPriority w:val="99"/>
    <w:semiHidden/>
    <w:unhideWhenUsed/>
    <w:rsid w:val="00FA3B17"/>
    <w:rPr>
      <w:rFonts w:ascii="Arial" w:eastAsia="ＭＳ ゴシック" w:hAnsi="Arial" w:cs="Times New Roman" w:hint="default"/>
      <w:sz w:val="18"/>
      <w:szCs w:val="18"/>
      <w:lang w:val="x-none" w:eastAsia="x-none"/>
    </w:rPr>
  </w:style>
  <w:style w:type="character" w:customStyle="1" w:styleId="aa">
    <w:name w:val="吹き出し (文字)"/>
    <w:link w:val="a9"/>
    <w:uiPriority w:val="99"/>
    <w:semiHidden/>
    <w:rsid w:val="00FA3B17"/>
    <w:rPr>
      <w:rFonts w:ascii="Arial" w:eastAsia="ＭＳ ゴシック" w:hAnsi="Arial" w:cs="Times New Roman"/>
      <w:color w:val="000000"/>
      <w:sz w:val="18"/>
      <w:szCs w:val="18"/>
    </w:rPr>
  </w:style>
  <w:style w:type="table" w:styleId="ab">
    <w:name w:val="Table Grid"/>
    <w:basedOn w:val="a1"/>
    <w:uiPriority w:val="39"/>
    <w:rsid w:val="00B13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4B199B"/>
    <w:rPr>
      <w:rFonts w:ascii="Times New Roman" w:hAnsi="Times New Roman"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CCAEC-35ED-408F-AF43-F30724DA5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717</Words>
  <Characters>4089</Characters>
  <Application>Microsoft Office Word</Application>
  <DocSecurity>4</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東川　展之</cp:lastModifiedBy>
  <cp:revision>2</cp:revision>
  <cp:lastPrinted>2025-12-24T08:46:00Z</cp:lastPrinted>
  <dcterms:created xsi:type="dcterms:W3CDTF">2026-02-27T07:36:00Z</dcterms:created>
  <dcterms:modified xsi:type="dcterms:W3CDTF">2026-02-27T07:36:00Z</dcterms:modified>
</cp:coreProperties>
</file>