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056A6" w14:textId="5AB1896C" w:rsidR="006F128F" w:rsidRDefault="006F128F" w:rsidP="006F128F">
      <w:pPr>
        <w:jc w:val="right"/>
        <w:rPr>
          <w:rFonts w:ascii="ＭＳ ゴシック" w:eastAsia="ＭＳ ゴシック"/>
          <w:sz w:val="24"/>
        </w:rPr>
      </w:pPr>
      <w:r>
        <w:rPr>
          <w:rFonts w:ascii="ＭＳ ゴシック" w:eastAsia="ＭＳ ゴシック"/>
          <w:sz w:val="24"/>
        </w:rPr>
        <w:t>R6.0</w:t>
      </w:r>
      <w:r w:rsidR="00CD7E03">
        <w:rPr>
          <w:rFonts w:ascii="ＭＳ ゴシック" w:eastAsia="ＭＳ ゴシック"/>
          <w:sz w:val="24"/>
        </w:rPr>
        <w:t>9</w:t>
      </w:r>
      <w:r>
        <w:rPr>
          <w:rFonts w:ascii="ＭＳ ゴシック" w:eastAsia="ＭＳ ゴシック"/>
          <w:sz w:val="24"/>
        </w:rPr>
        <w:t>.</w:t>
      </w:r>
      <w:r w:rsidR="00CD7E03">
        <w:rPr>
          <w:rFonts w:ascii="ＭＳ ゴシック" w:eastAsia="ＭＳ ゴシック"/>
          <w:sz w:val="24"/>
        </w:rPr>
        <w:t>2</w:t>
      </w:r>
      <w:r w:rsidR="005572E3">
        <w:rPr>
          <w:rFonts w:ascii="ＭＳ ゴシック" w:eastAsia="ＭＳ ゴシック"/>
          <w:sz w:val="24"/>
        </w:rPr>
        <w:t>7</w:t>
      </w:r>
      <w:r w:rsidR="002617CF">
        <w:rPr>
          <w:rFonts w:ascii="ＭＳ ゴシック" w:eastAsia="ＭＳ ゴシック" w:hint="eastAsia"/>
          <w:sz w:val="24"/>
        </w:rPr>
        <w:t>版</w:t>
      </w:r>
    </w:p>
    <w:p w14:paraId="1B920934" w14:textId="336F22A1" w:rsidR="00160694" w:rsidRPr="00237008" w:rsidRDefault="00237008" w:rsidP="00237008">
      <w:pPr>
        <w:jc w:val="center"/>
        <w:rPr>
          <w:rFonts w:ascii="ＭＳ ゴシック" w:eastAsia="ＭＳ ゴシック"/>
          <w:sz w:val="24"/>
        </w:rPr>
      </w:pPr>
      <w:r w:rsidRPr="00237008">
        <w:rPr>
          <w:rFonts w:ascii="ＭＳ ゴシック" w:eastAsia="ＭＳ ゴシック" w:hint="eastAsia"/>
          <w:sz w:val="24"/>
        </w:rPr>
        <w:t>【介護】介護職員処遇改善支援</w:t>
      </w:r>
      <w:r w:rsidRPr="00237008">
        <w:rPr>
          <w:rFonts w:ascii="ＭＳ ゴシック" w:eastAsia="ＭＳ ゴシック" w:hint="eastAsia"/>
          <w:sz w:val="24"/>
          <w:u w:val="thick"/>
        </w:rPr>
        <w:t>補助金</w:t>
      </w:r>
    </w:p>
    <w:p w14:paraId="4C77D6FF" w14:textId="77777777" w:rsidR="00237008" w:rsidRPr="00237008" w:rsidRDefault="00237008" w:rsidP="00237008">
      <w:pPr>
        <w:jc w:val="center"/>
        <w:rPr>
          <w:rFonts w:ascii="ＭＳ ゴシック" w:eastAsia="ＭＳ ゴシック"/>
          <w:sz w:val="24"/>
          <w:u w:val="thick"/>
        </w:rPr>
      </w:pPr>
      <w:r w:rsidRPr="00237008">
        <w:rPr>
          <w:rFonts w:ascii="ＭＳ ゴシック" w:eastAsia="ＭＳ ゴシック" w:hint="eastAsia"/>
          <w:sz w:val="24"/>
        </w:rPr>
        <w:t>【障害】福祉・介護職員処遇改善臨時特例</w:t>
      </w:r>
      <w:r w:rsidRPr="00237008">
        <w:rPr>
          <w:rFonts w:ascii="ＭＳ ゴシック" w:eastAsia="ＭＳ ゴシック" w:hint="eastAsia"/>
          <w:sz w:val="24"/>
          <w:u w:val="thick"/>
        </w:rPr>
        <w:t>交付金</w:t>
      </w:r>
    </w:p>
    <w:p w14:paraId="2C7FDCF0" w14:textId="77777777" w:rsidR="00237008" w:rsidRPr="00237008" w:rsidRDefault="00237008" w:rsidP="00237008">
      <w:pPr>
        <w:jc w:val="center"/>
        <w:rPr>
          <w:rFonts w:ascii="ＭＳ ゴシック" w:eastAsia="ＭＳ ゴシック"/>
          <w:sz w:val="24"/>
        </w:rPr>
      </w:pPr>
      <w:r w:rsidRPr="00237008">
        <w:rPr>
          <w:rFonts w:ascii="ＭＳ ゴシック" w:eastAsia="ＭＳ ゴシック" w:hint="eastAsia"/>
          <w:sz w:val="24"/>
        </w:rPr>
        <w:t>ＱＡ集</w:t>
      </w:r>
    </w:p>
    <w:p w14:paraId="05E37581" w14:textId="77777777" w:rsidR="006F128F" w:rsidRDefault="006F128F" w:rsidP="000B1D92">
      <w:pPr>
        <w:rPr>
          <w:sz w:val="24"/>
        </w:rPr>
      </w:pPr>
    </w:p>
    <w:tbl>
      <w:tblPr>
        <w:tblStyle w:val="a3"/>
        <w:tblW w:w="0" w:type="auto"/>
        <w:tblLook w:val="04A0" w:firstRow="1" w:lastRow="0" w:firstColumn="1" w:lastColumn="0" w:noHBand="0" w:noVBand="1"/>
      </w:tblPr>
      <w:tblGrid>
        <w:gridCol w:w="3209"/>
        <w:gridCol w:w="3209"/>
        <w:gridCol w:w="3210"/>
      </w:tblGrid>
      <w:tr w:rsidR="00576129" w14:paraId="520D08BA" w14:textId="77777777" w:rsidTr="00576129">
        <w:tc>
          <w:tcPr>
            <w:tcW w:w="3209" w:type="dxa"/>
          </w:tcPr>
          <w:p w14:paraId="54903DC9" w14:textId="244FE52D" w:rsidR="00576129" w:rsidRPr="00AB5243" w:rsidRDefault="00576129" w:rsidP="00AB5243">
            <w:pPr>
              <w:jc w:val="center"/>
              <w:rPr>
                <w:rFonts w:ascii="ＭＳ ゴシック" w:eastAsia="ＭＳ ゴシック"/>
                <w:sz w:val="24"/>
              </w:rPr>
            </w:pPr>
            <w:r w:rsidRPr="00AB5243">
              <w:rPr>
                <w:rFonts w:ascii="ＭＳ ゴシック" w:eastAsia="ＭＳ ゴシック" w:hint="eastAsia"/>
                <w:sz w:val="24"/>
              </w:rPr>
              <w:t>このＱＡ集における略称</w:t>
            </w:r>
          </w:p>
        </w:tc>
        <w:tc>
          <w:tcPr>
            <w:tcW w:w="3209" w:type="dxa"/>
          </w:tcPr>
          <w:p w14:paraId="3C9F34F7" w14:textId="5551F559" w:rsidR="00576129" w:rsidRPr="00AB5243" w:rsidRDefault="00576129" w:rsidP="00AB5243">
            <w:pPr>
              <w:jc w:val="center"/>
              <w:rPr>
                <w:rFonts w:ascii="ＭＳ ゴシック" w:eastAsia="ＭＳ ゴシック"/>
                <w:sz w:val="24"/>
              </w:rPr>
            </w:pPr>
            <w:r w:rsidRPr="00AB5243">
              <w:rPr>
                <w:rFonts w:ascii="ＭＳ ゴシック" w:eastAsia="ＭＳ ゴシック" w:hint="eastAsia"/>
                <w:sz w:val="24"/>
              </w:rPr>
              <w:t>介護</w:t>
            </w:r>
          </w:p>
        </w:tc>
        <w:tc>
          <w:tcPr>
            <w:tcW w:w="3210" w:type="dxa"/>
          </w:tcPr>
          <w:p w14:paraId="42BFC59E" w14:textId="6C7F047D" w:rsidR="00576129" w:rsidRPr="00AB5243" w:rsidRDefault="00576129" w:rsidP="00AB5243">
            <w:pPr>
              <w:jc w:val="center"/>
              <w:rPr>
                <w:rFonts w:ascii="ＭＳ ゴシック" w:eastAsia="ＭＳ ゴシック"/>
                <w:sz w:val="24"/>
              </w:rPr>
            </w:pPr>
            <w:r w:rsidRPr="00AB5243">
              <w:rPr>
                <w:rFonts w:ascii="ＭＳ ゴシック" w:eastAsia="ＭＳ ゴシック" w:hint="eastAsia"/>
                <w:sz w:val="24"/>
              </w:rPr>
              <w:t>障害</w:t>
            </w:r>
          </w:p>
        </w:tc>
      </w:tr>
      <w:tr w:rsidR="00576129" w14:paraId="63D77E1D" w14:textId="77777777" w:rsidTr="00576129">
        <w:tc>
          <w:tcPr>
            <w:tcW w:w="3209" w:type="dxa"/>
          </w:tcPr>
          <w:p w14:paraId="5914A89A" w14:textId="4A0C5DFA" w:rsidR="00576129" w:rsidRDefault="00576129" w:rsidP="000B1D92">
            <w:pPr>
              <w:rPr>
                <w:sz w:val="24"/>
              </w:rPr>
            </w:pPr>
            <w:r>
              <w:rPr>
                <w:rFonts w:hint="eastAsia"/>
                <w:sz w:val="24"/>
              </w:rPr>
              <w:t>処遇改善補助金</w:t>
            </w:r>
          </w:p>
        </w:tc>
        <w:tc>
          <w:tcPr>
            <w:tcW w:w="3209" w:type="dxa"/>
          </w:tcPr>
          <w:p w14:paraId="0894FE68" w14:textId="307E8929" w:rsidR="00576129" w:rsidRPr="00576129" w:rsidRDefault="00576129" w:rsidP="000B1D92">
            <w:pPr>
              <w:rPr>
                <w:rFonts w:hAnsi="ＭＳ 明朝"/>
                <w:sz w:val="24"/>
              </w:rPr>
            </w:pPr>
            <w:r w:rsidRPr="00576129">
              <w:rPr>
                <w:rFonts w:hAnsi="ＭＳ 明朝" w:hint="eastAsia"/>
                <w:sz w:val="24"/>
              </w:rPr>
              <w:t>介護職員処遇改善支援補助金</w:t>
            </w:r>
          </w:p>
        </w:tc>
        <w:tc>
          <w:tcPr>
            <w:tcW w:w="3210" w:type="dxa"/>
          </w:tcPr>
          <w:p w14:paraId="56F082D1" w14:textId="57FCE0B6" w:rsidR="00576129" w:rsidRPr="00576129" w:rsidRDefault="00576129" w:rsidP="000B1D92">
            <w:pPr>
              <w:rPr>
                <w:rFonts w:hAnsi="ＭＳ 明朝"/>
                <w:sz w:val="24"/>
              </w:rPr>
            </w:pPr>
            <w:r w:rsidRPr="00576129">
              <w:rPr>
                <w:rFonts w:hAnsi="ＭＳ 明朝" w:hint="eastAsia"/>
                <w:sz w:val="24"/>
              </w:rPr>
              <w:t>福祉・介護職員処遇改善臨時特例交付金</w:t>
            </w:r>
          </w:p>
        </w:tc>
      </w:tr>
      <w:tr w:rsidR="00576129" w14:paraId="31D1AAA4" w14:textId="77777777" w:rsidTr="00576129">
        <w:tc>
          <w:tcPr>
            <w:tcW w:w="3209" w:type="dxa"/>
          </w:tcPr>
          <w:p w14:paraId="5D0E17D8" w14:textId="337D4BEF" w:rsidR="00576129" w:rsidRDefault="00576129" w:rsidP="000B1D92">
            <w:pPr>
              <w:rPr>
                <w:sz w:val="24"/>
              </w:rPr>
            </w:pPr>
            <w:r>
              <w:rPr>
                <w:rFonts w:hint="eastAsia"/>
                <w:sz w:val="24"/>
              </w:rPr>
              <w:t>ベースアップ等加算</w:t>
            </w:r>
          </w:p>
        </w:tc>
        <w:tc>
          <w:tcPr>
            <w:tcW w:w="3209" w:type="dxa"/>
          </w:tcPr>
          <w:p w14:paraId="00B5963C" w14:textId="3FD0DDCA" w:rsidR="00576129" w:rsidRDefault="00576129" w:rsidP="000B1D92">
            <w:pPr>
              <w:rPr>
                <w:sz w:val="24"/>
              </w:rPr>
            </w:pPr>
            <w:r>
              <w:rPr>
                <w:rFonts w:hint="eastAsia"/>
                <w:sz w:val="24"/>
              </w:rPr>
              <w:t>介護職員等ベースアップ支援加算</w:t>
            </w:r>
          </w:p>
        </w:tc>
        <w:tc>
          <w:tcPr>
            <w:tcW w:w="3210" w:type="dxa"/>
          </w:tcPr>
          <w:p w14:paraId="51512A54" w14:textId="2289EDA1" w:rsidR="00576129" w:rsidRDefault="00576129" w:rsidP="000B1D92">
            <w:pPr>
              <w:rPr>
                <w:sz w:val="24"/>
              </w:rPr>
            </w:pPr>
            <w:r>
              <w:rPr>
                <w:rFonts w:hint="eastAsia"/>
                <w:sz w:val="24"/>
              </w:rPr>
              <w:t>福祉・介護職員等</w:t>
            </w:r>
            <w:r w:rsidR="00AB5243">
              <w:rPr>
                <w:rFonts w:hint="eastAsia"/>
                <w:sz w:val="24"/>
              </w:rPr>
              <w:t>ベース</w:t>
            </w:r>
            <w:r>
              <w:rPr>
                <w:rFonts w:hint="eastAsia"/>
                <w:sz w:val="24"/>
              </w:rPr>
              <w:t>アップ支援加算</w:t>
            </w:r>
          </w:p>
        </w:tc>
      </w:tr>
    </w:tbl>
    <w:p w14:paraId="33B99190" w14:textId="77777777" w:rsidR="00131AC0" w:rsidRDefault="00131AC0" w:rsidP="000B1D92">
      <w:pPr>
        <w:rPr>
          <w:sz w:val="24"/>
        </w:rPr>
      </w:pPr>
    </w:p>
    <w:p w14:paraId="71120B1D" w14:textId="77777777" w:rsidR="00872F3A" w:rsidRPr="00872F3A" w:rsidRDefault="00872F3A" w:rsidP="000B1D92">
      <w:pPr>
        <w:rPr>
          <w:rFonts w:ascii="ＭＳ ゴシック" w:eastAsia="ＭＳ ゴシック"/>
          <w:sz w:val="24"/>
        </w:rPr>
      </w:pPr>
      <w:r w:rsidRPr="00EB45E4">
        <w:rPr>
          <w:rFonts w:ascii="ＭＳ ゴシック" w:eastAsia="ＭＳ ゴシック" w:hint="eastAsia"/>
          <w:sz w:val="24"/>
          <w:highlight w:val="lightGray"/>
        </w:rPr>
        <w:t>＜対象事業所＞</w:t>
      </w:r>
    </w:p>
    <w:tbl>
      <w:tblPr>
        <w:tblStyle w:val="a3"/>
        <w:tblW w:w="0" w:type="auto"/>
        <w:tblLook w:val="04A0" w:firstRow="1" w:lastRow="0" w:firstColumn="1" w:lastColumn="0" w:noHBand="0" w:noVBand="1"/>
      </w:tblPr>
      <w:tblGrid>
        <w:gridCol w:w="9628"/>
      </w:tblGrid>
      <w:tr w:rsidR="00872F3A" w14:paraId="515424E4" w14:textId="77777777" w:rsidTr="005914AE">
        <w:tc>
          <w:tcPr>
            <w:tcW w:w="9628" w:type="dxa"/>
          </w:tcPr>
          <w:p w14:paraId="5C415484" w14:textId="600E4CCB" w:rsidR="00872F3A" w:rsidRDefault="00872F3A" w:rsidP="00872F3A">
            <w:pPr>
              <w:ind w:left="240" w:hangingChars="100" w:hanging="240"/>
              <w:rPr>
                <w:sz w:val="24"/>
              </w:rPr>
            </w:pPr>
            <w:r>
              <w:rPr>
                <w:rFonts w:hint="eastAsia"/>
                <w:sz w:val="24"/>
              </w:rPr>
              <w:t>問</w:t>
            </w:r>
            <w:r w:rsidR="00BC26BE">
              <w:rPr>
                <w:rFonts w:hint="eastAsia"/>
                <w:sz w:val="24"/>
              </w:rPr>
              <w:t>１</w:t>
            </w:r>
            <w:r>
              <w:rPr>
                <w:rFonts w:hint="eastAsia"/>
                <w:sz w:val="24"/>
              </w:rPr>
              <w:t xml:space="preserve">　</w:t>
            </w:r>
            <w:r w:rsidR="006F128F">
              <w:rPr>
                <w:rFonts w:hint="eastAsia"/>
                <w:sz w:val="24"/>
              </w:rPr>
              <w:t>ベースアップ等加算</w:t>
            </w:r>
            <w:r w:rsidRPr="00872F3A">
              <w:rPr>
                <w:sz w:val="24"/>
              </w:rPr>
              <w:t>について、いつの時点</w:t>
            </w:r>
            <w:r w:rsidRPr="00872F3A">
              <w:rPr>
                <w:rFonts w:hint="eastAsia"/>
                <w:sz w:val="24"/>
              </w:rPr>
              <w:t>で算定している必要があるか。</w:t>
            </w:r>
          </w:p>
        </w:tc>
      </w:tr>
    </w:tbl>
    <w:p w14:paraId="24182FF9" w14:textId="77777777" w:rsidR="00872F3A" w:rsidRDefault="00872F3A" w:rsidP="000B1D92">
      <w:pPr>
        <w:rPr>
          <w:sz w:val="24"/>
        </w:rPr>
      </w:pPr>
      <w:r>
        <w:rPr>
          <w:rFonts w:hint="eastAsia"/>
          <w:sz w:val="24"/>
        </w:rPr>
        <w:t>（答）</w:t>
      </w:r>
    </w:p>
    <w:p w14:paraId="45F90F69" w14:textId="77777777" w:rsidR="00576129" w:rsidRDefault="00872F3A" w:rsidP="00872F3A">
      <w:pPr>
        <w:rPr>
          <w:sz w:val="24"/>
        </w:rPr>
      </w:pPr>
      <w:r>
        <w:rPr>
          <w:rFonts w:hint="eastAsia"/>
          <w:sz w:val="24"/>
        </w:rPr>
        <w:t xml:space="preserve">　</w:t>
      </w:r>
      <w:r w:rsidR="006F128F">
        <w:rPr>
          <w:rFonts w:hint="eastAsia"/>
          <w:sz w:val="24"/>
        </w:rPr>
        <w:t>交付対象期間</w:t>
      </w:r>
      <w:r w:rsidR="00576129">
        <w:rPr>
          <w:rFonts w:hint="eastAsia"/>
          <w:sz w:val="24"/>
        </w:rPr>
        <w:t>（</w:t>
      </w:r>
      <w:r w:rsidRPr="00872F3A">
        <w:rPr>
          <w:rFonts w:hint="eastAsia"/>
          <w:sz w:val="24"/>
        </w:rPr>
        <w:t>令和</w:t>
      </w:r>
      <w:r w:rsidR="00576129">
        <w:rPr>
          <w:rFonts w:hint="eastAsia"/>
          <w:sz w:val="24"/>
        </w:rPr>
        <w:t>６</w:t>
      </w:r>
      <w:r w:rsidRPr="00872F3A">
        <w:rPr>
          <w:rFonts w:hint="eastAsia"/>
          <w:sz w:val="24"/>
        </w:rPr>
        <w:t>年２月</w:t>
      </w:r>
      <w:r w:rsidR="00576129">
        <w:rPr>
          <w:rFonts w:hint="eastAsia"/>
          <w:sz w:val="24"/>
        </w:rPr>
        <w:t>～５月）の各月において算定している必要がある。</w:t>
      </w:r>
    </w:p>
    <w:p w14:paraId="4EF52192" w14:textId="3CD8035C" w:rsidR="00872F3A" w:rsidRPr="002F6058" w:rsidRDefault="00576129" w:rsidP="00576129">
      <w:pPr>
        <w:ind w:firstLineChars="100" w:firstLine="240"/>
        <w:rPr>
          <w:rFonts w:ascii="HG丸ｺﾞｼｯｸM-PRO" w:eastAsia="HG丸ｺﾞｼｯｸM-PRO" w:hAnsi="HG丸ｺﾞｼｯｸM-PRO"/>
          <w:color w:val="FF0000"/>
          <w:sz w:val="24"/>
        </w:rPr>
      </w:pPr>
      <w:r>
        <w:rPr>
          <w:rFonts w:hint="eastAsia"/>
          <w:sz w:val="24"/>
        </w:rPr>
        <w:t>ただし、ベースアップ等加算の算定に必要な準備・届出等が間に合わない場合に限り、令和６年４月からベースアップ等加算を算定していれば、交付対象となる。</w:t>
      </w:r>
      <w:r w:rsidR="0042070B" w:rsidRPr="00FC2EBA">
        <w:rPr>
          <w:rFonts w:ascii="HG丸ｺﾞｼｯｸM-PRO" w:eastAsia="HG丸ｺﾞｼｯｸM-PRO" w:hAnsi="HG丸ｺﾞｼｯｸM-PRO" w:hint="eastAsia"/>
          <w:color w:val="FF0000"/>
          <w:sz w:val="24"/>
        </w:rPr>
        <w:t>（</w:t>
      </w:r>
      <w:r w:rsidR="00FC2EBA" w:rsidRPr="00FC2EBA">
        <w:rPr>
          <w:rFonts w:ascii="HG丸ｺﾞｼｯｸM-PRO" w:eastAsia="HG丸ｺﾞｼｯｸM-PRO" w:hAnsi="HG丸ｺﾞｼｯｸM-PRO" w:hint="eastAsia"/>
          <w:color w:val="FF0000"/>
          <w:sz w:val="24"/>
        </w:rPr>
        <w:t>介護実施要綱４（１）</w:t>
      </w:r>
      <w:r w:rsidR="0042070B" w:rsidRPr="00FC2EBA">
        <w:rPr>
          <w:rFonts w:ascii="HG丸ｺﾞｼｯｸM-PRO" w:eastAsia="HG丸ｺﾞｼｯｸM-PRO" w:hAnsi="HG丸ｺﾞｼｯｸM-PRO" w:hint="eastAsia"/>
          <w:color w:val="FF0000"/>
          <w:sz w:val="24"/>
        </w:rPr>
        <w:t>）</w:t>
      </w:r>
    </w:p>
    <w:p w14:paraId="2D15CE22" w14:textId="1C46F5E1" w:rsidR="002F6058" w:rsidRPr="002F6058" w:rsidRDefault="00872F3A" w:rsidP="002F6058">
      <w:pPr>
        <w:rPr>
          <w:rFonts w:ascii="HG丸ｺﾞｼｯｸM-PRO" w:eastAsia="HG丸ｺﾞｼｯｸM-PRO" w:hAnsi="HG丸ｺﾞｼｯｸM-PRO"/>
          <w:color w:val="FF0000"/>
          <w:sz w:val="24"/>
        </w:rPr>
      </w:pPr>
      <w:r>
        <w:rPr>
          <w:rFonts w:hint="eastAsia"/>
          <w:sz w:val="24"/>
        </w:rPr>
        <w:t xml:space="preserve">　</w:t>
      </w:r>
      <w:r w:rsidR="00674DE5">
        <w:rPr>
          <w:rFonts w:hint="eastAsia"/>
          <w:sz w:val="24"/>
        </w:rPr>
        <w:t>３</w:t>
      </w:r>
      <w:r w:rsidR="005914AE">
        <w:rPr>
          <w:rFonts w:hint="eastAsia"/>
          <w:sz w:val="24"/>
        </w:rPr>
        <w:t>月以降の</w:t>
      </w:r>
      <w:r>
        <w:rPr>
          <w:rFonts w:hint="eastAsia"/>
          <w:sz w:val="24"/>
        </w:rPr>
        <w:t>新規開設事業所は、</w:t>
      </w:r>
      <w:r w:rsidR="00674DE5">
        <w:rPr>
          <w:rFonts w:hint="eastAsia"/>
          <w:sz w:val="24"/>
        </w:rPr>
        <w:t>開設月から（間に合わない場合は、４月から）</w:t>
      </w:r>
      <w:r w:rsidR="008302D7">
        <w:rPr>
          <w:rFonts w:hint="eastAsia"/>
          <w:sz w:val="24"/>
        </w:rPr>
        <w:t>ベースアップ等加算</w:t>
      </w:r>
      <w:r w:rsidR="005914AE">
        <w:rPr>
          <w:rFonts w:hint="eastAsia"/>
          <w:sz w:val="24"/>
        </w:rPr>
        <w:t>を算定するなど要件を満たしていれば対象となる。</w:t>
      </w:r>
      <w:r w:rsidR="002F6058"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sidR="008302D7">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EA3F96">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sidR="008302D7">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日厚生労働省老人保健課、令和</w:t>
      </w:r>
      <w:r w:rsidR="0028604B">
        <w:rPr>
          <w:rFonts w:ascii="HG丸ｺﾞｼｯｸM-PRO" w:eastAsia="HG丸ｺﾞｼｯｸM-PRO" w:hAnsi="HG丸ｺﾞｼｯｸM-PRO" w:hint="eastAsia"/>
          <w:color w:val="FF0000"/>
          <w:sz w:val="24"/>
        </w:rPr>
        <w:t>6</w:t>
      </w:r>
      <w:r w:rsidR="00EA3F96">
        <w:rPr>
          <w:rFonts w:ascii="HG丸ｺﾞｼｯｸM-PRO" w:eastAsia="HG丸ｺﾞｼｯｸM-PRO" w:hAnsi="HG丸ｺﾞｼｯｸM-PRO" w:hint="eastAsia"/>
          <w:color w:val="FF0000"/>
          <w:sz w:val="24"/>
        </w:rPr>
        <w:t>年</w:t>
      </w:r>
      <w:r w:rsidR="0028604B">
        <w:rPr>
          <w:rFonts w:ascii="HG丸ｺﾞｼｯｸM-PRO" w:eastAsia="HG丸ｺﾞｼｯｸM-PRO" w:hAnsi="HG丸ｺﾞｼｯｸM-PRO" w:hint="eastAsia"/>
          <w:color w:val="FF0000"/>
          <w:sz w:val="24"/>
        </w:rPr>
        <w:t>２</w:t>
      </w:r>
      <w:r w:rsidR="002F6058" w:rsidRPr="002F6058">
        <w:rPr>
          <w:rFonts w:ascii="HG丸ｺﾞｼｯｸM-PRO" w:eastAsia="HG丸ｺﾞｼｯｸM-PRO" w:hAnsi="HG丸ｺﾞｼｯｸM-PRO" w:hint="eastAsia"/>
          <w:color w:val="FF0000"/>
          <w:sz w:val="24"/>
        </w:rPr>
        <w:t>月</w:t>
      </w:r>
      <w:r w:rsidR="0028604B">
        <w:rPr>
          <w:rFonts w:ascii="HG丸ｺﾞｼｯｸM-PRO" w:eastAsia="HG丸ｺﾞｼｯｸM-PRO" w:hAnsi="HG丸ｺﾞｼｯｸM-PRO" w:hint="eastAsia"/>
          <w:color w:val="FF0000"/>
          <w:sz w:val="24"/>
        </w:rPr>
        <w:t>８</w:t>
      </w:r>
      <w:r w:rsidR="002F6058" w:rsidRPr="002F6058">
        <w:rPr>
          <w:rFonts w:ascii="HG丸ｺﾞｼｯｸM-PRO" w:eastAsia="HG丸ｺﾞｼｯｸM-PRO" w:hAnsi="HG丸ｺﾞｼｯｸM-PRO" w:hint="eastAsia"/>
          <w:color w:val="FF0000"/>
          <w:sz w:val="24"/>
        </w:rPr>
        <w:t>日厚生労働省障害福祉課ＱＡ参照）</w:t>
      </w:r>
    </w:p>
    <w:p w14:paraId="4A32E310" w14:textId="77777777" w:rsidR="00872F3A" w:rsidRPr="005914AE" w:rsidRDefault="00872F3A" w:rsidP="000B1D92">
      <w:pPr>
        <w:rPr>
          <w:sz w:val="24"/>
        </w:rPr>
      </w:pPr>
    </w:p>
    <w:p w14:paraId="1D3DA738" w14:textId="77777777" w:rsidR="00131AC0" w:rsidRPr="001B11B8" w:rsidRDefault="009E3CEE" w:rsidP="000B1D92">
      <w:pPr>
        <w:rPr>
          <w:rFonts w:ascii="ＭＳ ゴシック" w:eastAsia="ＭＳ ゴシック"/>
          <w:sz w:val="24"/>
        </w:rPr>
      </w:pPr>
      <w:r w:rsidRPr="002F6058">
        <w:rPr>
          <w:rFonts w:ascii="ＭＳ ゴシック" w:eastAsia="ＭＳ ゴシック" w:hint="eastAsia"/>
          <w:sz w:val="24"/>
          <w:highlight w:val="lightGray"/>
        </w:rPr>
        <w:t>＜全体のスケジュール＞</w:t>
      </w:r>
    </w:p>
    <w:tbl>
      <w:tblPr>
        <w:tblStyle w:val="a3"/>
        <w:tblW w:w="0" w:type="auto"/>
        <w:tblLook w:val="04A0" w:firstRow="1" w:lastRow="0" w:firstColumn="1" w:lastColumn="0" w:noHBand="0" w:noVBand="1"/>
      </w:tblPr>
      <w:tblGrid>
        <w:gridCol w:w="9628"/>
      </w:tblGrid>
      <w:tr w:rsidR="00131AC0" w14:paraId="28120B85" w14:textId="77777777" w:rsidTr="00131AC0">
        <w:tc>
          <w:tcPr>
            <w:tcW w:w="9628" w:type="dxa"/>
          </w:tcPr>
          <w:p w14:paraId="6144D0FB" w14:textId="77777777" w:rsidR="00131AC0" w:rsidRDefault="00131AC0" w:rsidP="000B1D92">
            <w:pPr>
              <w:rPr>
                <w:sz w:val="24"/>
              </w:rPr>
            </w:pPr>
            <w:r>
              <w:rPr>
                <w:rFonts w:hint="eastAsia"/>
                <w:sz w:val="24"/>
              </w:rPr>
              <w:t>問</w:t>
            </w:r>
            <w:r w:rsidR="00BC26BE">
              <w:rPr>
                <w:rFonts w:hint="eastAsia"/>
                <w:sz w:val="24"/>
              </w:rPr>
              <w:t>２</w:t>
            </w:r>
            <w:r>
              <w:rPr>
                <w:rFonts w:hint="eastAsia"/>
                <w:sz w:val="24"/>
              </w:rPr>
              <w:t xml:space="preserve">　この補助金等の全体のスケジュールを教えてほしい</w:t>
            </w:r>
            <w:r w:rsidR="001B0506">
              <w:rPr>
                <w:rFonts w:hint="eastAsia"/>
                <w:sz w:val="24"/>
              </w:rPr>
              <w:t>。</w:t>
            </w:r>
          </w:p>
        </w:tc>
      </w:tr>
    </w:tbl>
    <w:p w14:paraId="5750BB17" w14:textId="77777777" w:rsidR="00131AC0" w:rsidRDefault="00131AC0" w:rsidP="000B1D92">
      <w:pPr>
        <w:rPr>
          <w:sz w:val="24"/>
        </w:rPr>
      </w:pPr>
    </w:p>
    <w:p w14:paraId="4F265006" w14:textId="77777777" w:rsidR="009E3CEE" w:rsidRDefault="00131AC0" w:rsidP="000B1D92">
      <w:pPr>
        <w:rPr>
          <w:sz w:val="24"/>
        </w:rPr>
      </w:pPr>
      <w:r>
        <w:rPr>
          <w:rFonts w:hint="eastAsia"/>
          <w:sz w:val="24"/>
        </w:rPr>
        <w:t>（答）</w:t>
      </w:r>
    </w:p>
    <w:p w14:paraId="0BD8DAE3" w14:textId="77777777" w:rsidR="00131AC0" w:rsidRPr="00131AC0" w:rsidRDefault="00131AC0" w:rsidP="000B1D92">
      <w:pPr>
        <w:rPr>
          <w:sz w:val="24"/>
        </w:rPr>
      </w:pPr>
      <w:r>
        <w:rPr>
          <w:rFonts w:hint="eastAsia"/>
          <w:sz w:val="24"/>
        </w:rPr>
        <w:t xml:space="preserve">　国から示されているスケジュールは以下のとおり。</w:t>
      </w:r>
    </w:p>
    <w:p w14:paraId="1951EEBD" w14:textId="452CC76B" w:rsidR="00131AC0" w:rsidRDefault="00131AC0" w:rsidP="000B1D92">
      <w:pPr>
        <w:rPr>
          <w:sz w:val="24"/>
        </w:rPr>
      </w:pPr>
      <w:r>
        <w:rPr>
          <w:rFonts w:hint="eastAsia"/>
          <w:sz w:val="24"/>
        </w:rPr>
        <w:t xml:space="preserve">　・賃金改善開始（</w:t>
      </w:r>
      <w:r w:rsidR="00996157">
        <w:rPr>
          <w:rFonts w:hint="eastAsia"/>
          <w:sz w:val="24"/>
        </w:rPr>
        <w:t>令和６年</w:t>
      </w:r>
      <w:r>
        <w:rPr>
          <w:rFonts w:hint="eastAsia"/>
          <w:sz w:val="24"/>
        </w:rPr>
        <w:t>２月</w:t>
      </w:r>
      <w:r w:rsidR="00C320DF">
        <w:rPr>
          <w:rFonts w:hint="eastAsia"/>
          <w:sz w:val="24"/>
        </w:rPr>
        <w:t>分</w:t>
      </w:r>
      <w:r w:rsidR="00996157">
        <w:rPr>
          <w:rFonts w:hint="eastAsia"/>
          <w:sz w:val="24"/>
        </w:rPr>
        <w:t>から。３月分とまとめて行うことも可</w:t>
      </w:r>
      <w:r>
        <w:rPr>
          <w:rFonts w:hint="eastAsia"/>
          <w:sz w:val="24"/>
        </w:rPr>
        <w:t>）</w:t>
      </w:r>
    </w:p>
    <w:p w14:paraId="77408BF1" w14:textId="321C5CD3" w:rsidR="00131AC0" w:rsidRDefault="00131AC0" w:rsidP="000B1D92">
      <w:pPr>
        <w:rPr>
          <w:sz w:val="24"/>
        </w:rPr>
      </w:pPr>
      <w:r>
        <w:rPr>
          <w:rFonts w:hint="eastAsia"/>
          <w:sz w:val="24"/>
        </w:rPr>
        <w:t xml:space="preserve">　・計画書の提出（～４月</w:t>
      </w:r>
      <w:r w:rsidR="00996157">
        <w:rPr>
          <w:rFonts w:hint="eastAsia"/>
          <w:sz w:val="24"/>
        </w:rPr>
        <w:t>３０</w:t>
      </w:r>
      <w:r>
        <w:rPr>
          <w:rFonts w:hint="eastAsia"/>
          <w:sz w:val="24"/>
        </w:rPr>
        <w:t>日）</w:t>
      </w:r>
    </w:p>
    <w:p w14:paraId="0245A11A" w14:textId="77777777" w:rsidR="00131AC0" w:rsidRDefault="00131AC0" w:rsidP="000B1D92">
      <w:pPr>
        <w:rPr>
          <w:sz w:val="24"/>
        </w:rPr>
      </w:pPr>
      <w:r>
        <w:rPr>
          <w:rFonts w:hint="eastAsia"/>
          <w:sz w:val="24"/>
        </w:rPr>
        <w:t xml:space="preserve">　・補助金等の交付決定（６月中）</w:t>
      </w:r>
    </w:p>
    <w:p w14:paraId="4442225C" w14:textId="1D324EF8" w:rsidR="00131AC0" w:rsidRDefault="00131AC0" w:rsidP="000B1D92">
      <w:pPr>
        <w:rPr>
          <w:sz w:val="24"/>
        </w:rPr>
      </w:pPr>
      <w:r>
        <w:rPr>
          <w:rFonts w:hint="eastAsia"/>
          <w:sz w:val="24"/>
        </w:rPr>
        <w:t xml:space="preserve">　・補助金等の支払（</w:t>
      </w:r>
      <w:r w:rsidR="00996157">
        <w:rPr>
          <w:rFonts w:hint="eastAsia"/>
          <w:sz w:val="24"/>
        </w:rPr>
        <w:t>２～５月分：</w:t>
      </w:r>
      <w:r>
        <w:rPr>
          <w:rFonts w:hint="eastAsia"/>
          <w:sz w:val="24"/>
        </w:rPr>
        <w:t>６月末</w:t>
      </w:r>
      <w:r w:rsidR="00996157">
        <w:rPr>
          <w:rFonts w:hint="eastAsia"/>
          <w:sz w:val="24"/>
        </w:rPr>
        <w:t>予定、６月分：７月末予定</w:t>
      </w:r>
      <w:r>
        <w:rPr>
          <w:rFonts w:hint="eastAsia"/>
          <w:sz w:val="24"/>
        </w:rPr>
        <w:t>）</w:t>
      </w:r>
    </w:p>
    <w:p w14:paraId="32ED2986" w14:textId="77777777" w:rsidR="00CD7E03" w:rsidRDefault="00131AC0" w:rsidP="00CD7E03">
      <w:pPr>
        <w:ind w:left="720" w:hangingChars="300" w:hanging="720"/>
        <w:rPr>
          <w:sz w:val="24"/>
        </w:rPr>
      </w:pPr>
      <w:r>
        <w:rPr>
          <w:rFonts w:hint="eastAsia"/>
          <w:sz w:val="24"/>
        </w:rPr>
        <w:t xml:space="preserve">　・実績報告書の提出（</w:t>
      </w:r>
      <w:r w:rsidR="00996157">
        <w:rPr>
          <w:rFonts w:hint="eastAsia"/>
          <w:sz w:val="24"/>
        </w:rPr>
        <w:t>提出</w:t>
      </w:r>
      <w:r w:rsidR="00CD7E03">
        <w:rPr>
          <w:rFonts w:hint="eastAsia"/>
          <w:sz w:val="24"/>
        </w:rPr>
        <w:t>案内</w:t>
      </w:r>
      <w:r w:rsidR="00996157">
        <w:rPr>
          <w:rFonts w:hint="eastAsia"/>
          <w:sz w:val="24"/>
        </w:rPr>
        <w:t>時期は</w:t>
      </w:r>
      <w:r w:rsidR="0064730E">
        <w:rPr>
          <w:rFonts w:hint="eastAsia"/>
          <w:sz w:val="24"/>
        </w:rPr>
        <w:t>令和6年</w:t>
      </w:r>
      <w:r w:rsidR="00CD7E03">
        <w:rPr>
          <w:sz w:val="24"/>
        </w:rPr>
        <w:t>10</w:t>
      </w:r>
      <w:r w:rsidR="00CD7E03">
        <w:rPr>
          <w:rFonts w:hint="eastAsia"/>
          <w:sz w:val="24"/>
        </w:rPr>
        <w:t>月上旬</w:t>
      </w:r>
      <w:r w:rsidR="0064730E">
        <w:rPr>
          <w:rFonts w:hint="eastAsia"/>
          <w:sz w:val="24"/>
        </w:rPr>
        <w:t>を予定</w:t>
      </w:r>
      <w:r w:rsidR="002617CF">
        <w:rPr>
          <w:rFonts w:hint="eastAsia"/>
          <w:sz w:val="24"/>
        </w:rPr>
        <w:t>。</w:t>
      </w:r>
      <w:r w:rsidR="0064730E">
        <w:rPr>
          <w:rFonts w:hint="eastAsia"/>
          <w:sz w:val="24"/>
        </w:rPr>
        <w:t>（</w:t>
      </w:r>
      <w:r w:rsidR="002617CF">
        <w:rPr>
          <w:rFonts w:hint="eastAsia"/>
          <w:sz w:val="24"/>
        </w:rPr>
        <w:t>決まり次第WAMネッ</w:t>
      </w:r>
    </w:p>
    <w:p w14:paraId="30A3C006" w14:textId="540084A2" w:rsidR="00131AC0" w:rsidRDefault="002617CF" w:rsidP="00CD7E03">
      <w:pPr>
        <w:ind w:leftChars="200" w:left="680" w:hangingChars="100" w:hanging="240"/>
        <w:rPr>
          <w:sz w:val="24"/>
        </w:rPr>
      </w:pPr>
      <w:r>
        <w:rPr>
          <w:rFonts w:hint="eastAsia"/>
          <w:sz w:val="24"/>
        </w:rPr>
        <w:t>ト京都府センターや京都府ホームページで周知</w:t>
      </w:r>
      <w:r w:rsidR="0064730E">
        <w:rPr>
          <w:rFonts w:hint="eastAsia"/>
          <w:sz w:val="24"/>
        </w:rPr>
        <w:t>。）</w:t>
      </w:r>
      <w:r w:rsidR="00131AC0">
        <w:rPr>
          <w:rFonts w:hint="eastAsia"/>
          <w:sz w:val="24"/>
        </w:rPr>
        <w:t>）</w:t>
      </w:r>
    </w:p>
    <w:p w14:paraId="21A4333B" w14:textId="77777777" w:rsidR="00BC26BE" w:rsidRPr="00131AC0" w:rsidRDefault="00BC26BE">
      <w:pPr>
        <w:rPr>
          <w:sz w:val="24"/>
        </w:rPr>
      </w:pPr>
    </w:p>
    <w:p w14:paraId="334E1AE7" w14:textId="77777777" w:rsidR="000B1D92" w:rsidRPr="007901E3" w:rsidRDefault="000B1D92">
      <w:pPr>
        <w:rPr>
          <w:rFonts w:ascii="ＭＳ ゴシック" w:eastAsia="ＭＳ ゴシック"/>
          <w:sz w:val="24"/>
        </w:rPr>
      </w:pPr>
      <w:r w:rsidRPr="00EB45E4">
        <w:rPr>
          <w:rFonts w:ascii="ＭＳ ゴシック" w:eastAsia="ＭＳ ゴシック" w:hint="eastAsia"/>
          <w:sz w:val="24"/>
          <w:highlight w:val="lightGray"/>
        </w:rPr>
        <w:t>＜計画書＞</w:t>
      </w:r>
    </w:p>
    <w:p w14:paraId="566AD9CC" w14:textId="77777777" w:rsidR="00237008" w:rsidRDefault="000B1D92">
      <w:pPr>
        <w:rPr>
          <w:rFonts w:ascii="ＭＳ ゴシック" w:eastAsia="ＭＳ ゴシック"/>
          <w:sz w:val="24"/>
        </w:rPr>
      </w:pPr>
      <w:r w:rsidRPr="007901E3">
        <w:rPr>
          <w:rFonts w:ascii="ＭＳ ゴシック" w:eastAsia="ＭＳ ゴシック" w:hint="eastAsia"/>
          <w:sz w:val="24"/>
        </w:rPr>
        <w:t>（計画書の作成）</w:t>
      </w:r>
    </w:p>
    <w:tbl>
      <w:tblPr>
        <w:tblStyle w:val="a3"/>
        <w:tblW w:w="0" w:type="auto"/>
        <w:tblLook w:val="04A0" w:firstRow="1" w:lastRow="0" w:firstColumn="1" w:lastColumn="0" w:noHBand="0" w:noVBand="1"/>
      </w:tblPr>
      <w:tblGrid>
        <w:gridCol w:w="9628"/>
      </w:tblGrid>
      <w:tr w:rsidR="000F5D64" w14:paraId="0F82357C" w14:textId="77777777" w:rsidTr="001429DE">
        <w:tc>
          <w:tcPr>
            <w:tcW w:w="9628" w:type="dxa"/>
          </w:tcPr>
          <w:p w14:paraId="5C3244B2" w14:textId="57925A6B" w:rsidR="000F5D64" w:rsidRDefault="000F5D64" w:rsidP="001429DE">
            <w:pPr>
              <w:rPr>
                <w:sz w:val="24"/>
              </w:rPr>
            </w:pPr>
            <w:r>
              <w:rPr>
                <w:rFonts w:hint="eastAsia"/>
                <w:sz w:val="24"/>
              </w:rPr>
              <w:t>問</w:t>
            </w:r>
            <w:r w:rsidR="00DB1C5D">
              <w:rPr>
                <w:rFonts w:hint="eastAsia"/>
                <w:sz w:val="24"/>
              </w:rPr>
              <w:t>３</w:t>
            </w:r>
            <w:r>
              <w:rPr>
                <w:rFonts w:hint="eastAsia"/>
                <w:sz w:val="24"/>
              </w:rPr>
              <w:t xml:space="preserve">　他府県にも事業所があるが、京都府にはどの様式で提出すればよいか。</w:t>
            </w:r>
          </w:p>
        </w:tc>
      </w:tr>
    </w:tbl>
    <w:p w14:paraId="114AA134" w14:textId="77777777" w:rsidR="000F5D64" w:rsidRPr="000F5D64" w:rsidRDefault="000F5D64">
      <w:pPr>
        <w:rPr>
          <w:rFonts w:hAnsi="ＭＳ 明朝"/>
          <w:sz w:val="24"/>
        </w:rPr>
      </w:pPr>
      <w:r w:rsidRPr="000F5D64">
        <w:rPr>
          <w:rFonts w:hAnsi="ＭＳ 明朝" w:hint="eastAsia"/>
          <w:sz w:val="24"/>
        </w:rPr>
        <w:t>（答）</w:t>
      </w:r>
    </w:p>
    <w:p w14:paraId="7717027B" w14:textId="69D9181B" w:rsidR="000F5D64" w:rsidRDefault="000F5D64">
      <w:pPr>
        <w:rPr>
          <w:rFonts w:hAnsi="ＭＳ 明朝"/>
          <w:sz w:val="24"/>
        </w:rPr>
      </w:pPr>
      <w:r>
        <w:rPr>
          <w:rFonts w:hAnsi="ＭＳ 明朝" w:hint="eastAsia"/>
          <w:sz w:val="24"/>
        </w:rPr>
        <w:t xml:space="preserve">　できるだけ京都府ＨＰに掲載している</w:t>
      </w:r>
      <w:r w:rsidR="00E93017">
        <w:rPr>
          <w:rFonts w:hAnsi="ＭＳ 明朝" w:hint="eastAsia"/>
          <w:sz w:val="24"/>
        </w:rPr>
        <w:t>電子申請の方法により提出いただきたい。</w:t>
      </w:r>
    </w:p>
    <w:p w14:paraId="3FA5F61E" w14:textId="76EC61A6" w:rsidR="00E93017" w:rsidRDefault="00E93017">
      <w:pPr>
        <w:rPr>
          <w:rFonts w:hAnsi="ＭＳ 明朝"/>
          <w:sz w:val="24"/>
        </w:rPr>
      </w:pPr>
      <w:r>
        <w:rPr>
          <w:rFonts w:hAnsi="ＭＳ 明朝" w:hint="eastAsia"/>
          <w:sz w:val="24"/>
        </w:rPr>
        <w:t xml:space="preserve">　困難な場合に限り、エクセル様式（京都府ＨＰに掲載）を印刷し、郵送で提出いただ</w:t>
      </w:r>
      <w:r w:rsidR="00F41705">
        <w:rPr>
          <w:rFonts w:hAnsi="ＭＳ 明朝" w:hint="eastAsia"/>
          <w:sz w:val="24"/>
        </w:rPr>
        <w:t>くこともできる。</w:t>
      </w:r>
    </w:p>
    <w:p w14:paraId="1BB79B5E" w14:textId="77777777" w:rsidR="00D665F5" w:rsidRDefault="00D665F5">
      <w:pPr>
        <w:rPr>
          <w:rFonts w:hAnsi="ＭＳ 明朝"/>
          <w:sz w:val="24"/>
        </w:rPr>
      </w:pPr>
      <w:r>
        <w:rPr>
          <w:rFonts w:hAnsi="ＭＳ 明朝" w:hint="eastAsia"/>
          <w:sz w:val="24"/>
        </w:rPr>
        <w:t>【介護のみ】</w:t>
      </w:r>
    </w:p>
    <w:tbl>
      <w:tblPr>
        <w:tblStyle w:val="a3"/>
        <w:tblW w:w="0" w:type="auto"/>
        <w:tblLook w:val="04A0" w:firstRow="1" w:lastRow="0" w:firstColumn="1" w:lastColumn="0" w:noHBand="0" w:noVBand="1"/>
      </w:tblPr>
      <w:tblGrid>
        <w:gridCol w:w="9628"/>
      </w:tblGrid>
      <w:tr w:rsidR="00D665F5" w14:paraId="67F0AE62" w14:textId="77777777" w:rsidTr="001429DE">
        <w:tc>
          <w:tcPr>
            <w:tcW w:w="9628" w:type="dxa"/>
          </w:tcPr>
          <w:p w14:paraId="6DD03791" w14:textId="79C4E21A" w:rsidR="00D665F5" w:rsidRDefault="00D665F5" w:rsidP="001429DE">
            <w:pPr>
              <w:rPr>
                <w:sz w:val="24"/>
              </w:rPr>
            </w:pPr>
            <w:r>
              <w:rPr>
                <w:rFonts w:hint="eastAsia"/>
                <w:sz w:val="24"/>
              </w:rPr>
              <w:t>問</w:t>
            </w:r>
            <w:r w:rsidR="005572E3">
              <w:rPr>
                <w:rFonts w:hint="eastAsia"/>
                <w:sz w:val="24"/>
              </w:rPr>
              <w:t>４</w:t>
            </w:r>
            <w:r>
              <w:rPr>
                <w:rFonts w:hint="eastAsia"/>
                <w:sz w:val="24"/>
              </w:rPr>
              <w:t xml:space="preserve">　京都市に住所を有する事業所で、総合事業の指定を京都市及び向日市から受けている。この場合、様式２－２</w:t>
            </w:r>
            <w:r w:rsidR="00DA2251">
              <w:rPr>
                <w:rFonts w:hint="eastAsia"/>
                <w:sz w:val="24"/>
              </w:rPr>
              <w:t>の指定権者欄</w:t>
            </w:r>
            <w:r>
              <w:rPr>
                <w:rFonts w:hint="eastAsia"/>
                <w:sz w:val="24"/>
              </w:rPr>
              <w:t>はどのように記載するべきか。</w:t>
            </w:r>
          </w:p>
        </w:tc>
      </w:tr>
    </w:tbl>
    <w:p w14:paraId="175ED76C" w14:textId="77777777" w:rsidR="00D665F5" w:rsidRDefault="00D665F5">
      <w:pPr>
        <w:rPr>
          <w:rFonts w:hAnsi="ＭＳ 明朝"/>
          <w:sz w:val="24"/>
        </w:rPr>
      </w:pPr>
      <w:r>
        <w:rPr>
          <w:rFonts w:hAnsi="ＭＳ 明朝" w:hint="eastAsia"/>
          <w:sz w:val="24"/>
        </w:rPr>
        <w:t>（答）</w:t>
      </w:r>
    </w:p>
    <w:p w14:paraId="2C7AFA57" w14:textId="77777777" w:rsidR="00D665F5" w:rsidRPr="00D665F5" w:rsidRDefault="00D665F5">
      <w:pPr>
        <w:rPr>
          <w:rFonts w:hAnsi="ＭＳ 明朝"/>
          <w:sz w:val="24"/>
        </w:rPr>
      </w:pPr>
      <w:r>
        <w:rPr>
          <w:rFonts w:hAnsi="ＭＳ 明朝" w:hint="eastAsia"/>
          <w:sz w:val="24"/>
        </w:rPr>
        <w:t xml:space="preserve">　</w:t>
      </w:r>
      <w:r w:rsidR="00BD4717">
        <w:rPr>
          <w:rFonts w:hAnsi="ＭＳ 明朝" w:hint="eastAsia"/>
          <w:sz w:val="24"/>
        </w:rPr>
        <w:t>総合</w:t>
      </w:r>
      <w:r>
        <w:rPr>
          <w:rFonts w:hAnsi="ＭＳ 明朝" w:hint="eastAsia"/>
          <w:sz w:val="24"/>
        </w:rPr>
        <w:t>事業については</w:t>
      </w:r>
      <w:r w:rsidR="00DA2251">
        <w:rPr>
          <w:rFonts w:hAnsi="ＭＳ 明朝" w:hint="eastAsia"/>
          <w:sz w:val="24"/>
        </w:rPr>
        <w:t>京都府内の市町村による指定を受けていることが確認できればよい</w:t>
      </w:r>
      <w:r w:rsidR="00DA2251">
        <w:rPr>
          <w:rFonts w:hAnsi="ＭＳ 明朝" w:hint="eastAsia"/>
          <w:sz w:val="24"/>
        </w:rPr>
        <w:lastRenderedPageBreak/>
        <w:t>ので、今回の場合、</w:t>
      </w:r>
      <w:r>
        <w:rPr>
          <w:rFonts w:hAnsi="ＭＳ 明朝" w:hint="eastAsia"/>
          <w:sz w:val="24"/>
        </w:rPr>
        <w:t>事業所所在地</w:t>
      </w:r>
      <w:r w:rsidR="00DA2251">
        <w:rPr>
          <w:rFonts w:hAnsi="ＭＳ 明朝" w:hint="eastAsia"/>
          <w:sz w:val="24"/>
        </w:rPr>
        <w:t>である</w:t>
      </w:r>
      <w:r>
        <w:rPr>
          <w:rFonts w:hAnsi="ＭＳ 明朝" w:hint="eastAsia"/>
          <w:sz w:val="24"/>
        </w:rPr>
        <w:t>京都市のみ記載いただきたい。（地域密着型サービスも同じ）</w:t>
      </w:r>
    </w:p>
    <w:p w14:paraId="04E2A69D" w14:textId="77777777" w:rsidR="00D665F5" w:rsidRDefault="00D665F5">
      <w:pPr>
        <w:rPr>
          <w:rFonts w:hAnsi="ＭＳ 明朝"/>
          <w:sz w:val="24"/>
        </w:rPr>
      </w:pPr>
    </w:p>
    <w:p w14:paraId="061E81B2" w14:textId="77777777" w:rsidR="00DA2251" w:rsidRDefault="00DA2251" w:rsidP="00DA2251">
      <w:pPr>
        <w:rPr>
          <w:rFonts w:hAnsi="ＭＳ 明朝"/>
          <w:sz w:val="24"/>
        </w:rPr>
      </w:pPr>
      <w:r>
        <w:rPr>
          <w:rFonts w:hAnsi="ＭＳ 明朝" w:hint="eastAsia"/>
          <w:sz w:val="24"/>
        </w:rPr>
        <w:t>【介護のみ】</w:t>
      </w:r>
    </w:p>
    <w:tbl>
      <w:tblPr>
        <w:tblStyle w:val="a3"/>
        <w:tblW w:w="0" w:type="auto"/>
        <w:tblLook w:val="04A0" w:firstRow="1" w:lastRow="0" w:firstColumn="1" w:lastColumn="0" w:noHBand="0" w:noVBand="1"/>
      </w:tblPr>
      <w:tblGrid>
        <w:gridCol w:w="9628"/>
      </w:tblGrid>
      <w:tr w:rsidR="00DA2251" w14:paraId="644BCEAD" w14:textId="77777777" w:rsidTr="001429DE">
        <w:tc>
          <w:tcPr>
            <w:tcW w:w="9628" w:type="dxa"/>
          </w:tcPr>
          <w:p w14:paraId="5B624707" w14:textId="063D9A7D" w:rsidR="00DA2251" w:rsidRDefault="00DA2251" w:rsidP="00DA2251">
            <w:pPr>
              <w:rPr>
                <w:sz w:val="24"/>
              </w:rPr>
            </w:pPr>
            <w:r>
              <w:rPr>
                <w:rFonts w:hint="eastAsia"/>
                <w:sz w:val="24"/>
              </w:rPr>
              <w:t>問</w:t>
            </w:r>
            <w:r w:rsidR="005572E3">
              <w:rPr>
                <w:rFonts w:hint="eastAsia"/>
                <w:sz w:val="24"/>
              </w:rPr>
              <w:t>５</w:t>
            </w:r>
            <w:r>
              <w:rPr>
                <w:rFonts w:hint="eastAsia"/>
                <w:sz w:val="24"/>
              </w:rPr>
              <w:t xml:space="preserve">　</w:t>
            </w:r>
            <w:r w:rsidRPr="00DA2251">
              <w:rPr>
                <w:rFonts w:hint="eastAsia"/>
                <w:sz w:val="24"/>
              </w:rPr>
              <w:t>処遇改善支援補助金計画書及び処遇改善支援補助金実績報告書において、介護サービスと介護予防サービスのいずれも提供している事業者が、処遇改善支援補助金計画書及び処遇改善支援補助金実績報告書に「サービス名」を記入する際、介護サービスと介護予防サービスとを区別して記載することが必要か。</w:t>
            </w:r>
          </w:p>
        </w:tc>
      </w:tr>
    </w:tbl>
    <w:p w14:paraId="4B44BBB5" w14:textId="77777777" w:rsidR="00DA2251" w:rsidRPr="00DA2251" w:rsidRDefault="00DA2251">
      <w:pPr>
        <w:rPr>
          <w:rFonts w:hAnsi="ＭＳ 明朝"/>
          <w:sz w:val="24"/>
        </w:rPr>
      </w:pPr>
      <w:r>
        <w:rPr>
          <w:rFonts w:hAnsi="ＭＳ 明朝" w:hint="eastAsia"/>
          <w:sz w:val="24"/>
        </w:rPr>
        <w:t>（答）</w:t>
      </w:r>
    </w:p>
    <w:p w14:paraId="26E1E812" w14:textId="656B1F01" w:rsidR="00DA2251" w:rsidRDefault="00DA2251" w:rsidP="00DA2251">
      <w:pPr>
        <w:rPr>
          <w:rFonts w:hAnsi="ＭＳ 明朝"/>
          <w:sz w:val="24"/>
        </w:rPr>
      </w:pPr>
      <w:r>
        <w:rPr>
          <w:rFonts w:hAnsi="ＭＳ 明朝" w:hint="eastAsia"/>
          <w:sz w:val="24"/>
        </w:rPr>
        <w:t xml:space="preserve">　</w:t>
      </w:r>
      <w:r w:rsidRPr="00DA2251">
        <w:rPr>
          <w:rFonts w:hAnsi="ＭＳ 明朝" w:hint="eastAsia"/>
          <w:sz w:val="24"/>
        </w:rPr>
        <w:t>補助金の交付事務において、都道府県及び国保連合会が交付対象となる事業所やサービスを適切に特定した上で補助金額の算出等を行うため、介護サービスと介護予防サービスとを区別して様式に記載す</w:t>
      </w:r>
      <w:r w:rsidRPr="00DA2251">
        <w:rPr>
          <w:rFonts w:hAnsi="ＭＳ 明朝"/>
          <w:sz w:val="24"/>
        </w:rPr>
        <w:t>ることが必要となる。</w:t>
      </w:r>
    </w:p>
    <w:p w14:paraId="23677EFC" w14:textId="3845D3C3" w:rsidR="00DA2251" w:rsidRPr="00F41705" w:rsidRDefault="00DA2251" w:rsidP="005572E3">
      <w:pPr>
        <w:ind w:firstLineChars="100" w:firstLine="240"/>
        <w:rPr>
          <w:rFonts w:ascii="HG丸ｺﾞｼｯｸM-PRO" w:eastAsia="HG丸ｺﾞｼｯｸM-PRO" w:hAnsi="HG丸ｺﾞｼｯｸM-PRO"/>
          <w:strike/>
          <w:color w:val="FF0000"/>
          <w:sz w:val="24"/>
        </w:rPr>
      </w:pPr>
      <w:r w:rsidRPr="00DA2251">
        <w:rPr>
          <w:rFonts w:hAnsi="ＭＳ 明朝" w:hint="eastAsia"/>
          <w:sz w:val="24"/>
        </w:rPr>
        <w:t>例えば、短期入所生活介護サービス事業所と介護予防短期入所生活介護サービス事業所が同一の事業所番号で紐付いている場合、両事業所がともに介護職員処遇改善支援補助金を取得するためには、補助金</w:t>
      </w:r>
      <w:r w:rsidRPr="00DA2251">
        <w:rPr>
          <w:rFonts w:hAnsi="ＭＳ 明朝"/>
          <w:sz w:val="24"/>
        </w:rPr>
        <w:t xml:space="preserve"> 別紙様式 ２－２「サービス名」</w:t>
      </w:r>
      <w:r w:rsidRPr="00DA2251">
        <w:rPr>
          <w:rFonts w:hAnsi="ＭＳ 明朝" w:hint="eastAsia"/>
          <w:sz w:val="24"/>
        </w:rPr>
        <w:t>の欄</w:t>
      </w:r>
      <w:r w:rsidRPr="00DA2251">
        <w:rPr>
          <w:rFonts w:hAnsi="ＭＳ 明朝"/>
          <w:sz w:val="24"/>
        </w:rPr>
        <w:t>に、両事業所を区別し 、２行に分けて記載すること。</w:t>
      </w:r>
      <w:r w:rsidRPr="00DA2251">
        <w:rPr>
          <w:rFonts w:hAnsi="ＭＳ 明朝" w:hint="eastAsia"/>
          <w:sz w:val="24"/>
        </w:rPr>
        <w:t>その際、</w:t>
      </w:r>
      <w:r w:rsidRPr="00DA2251">
        <w:rPr>
          <w:rFonts w:hAnsi="ＭＳ 明朝"/>
          <w:sz w:val="24"/>
        </w:rPr>
        <w:t>両事業所 の賃金改</w:t>
      </w:r>
      <w:r w:rsidRPr="00DA2251">
        <w:rPr>
          <w:rFonts w:hAnsi="ＭＳ 明朝" w:hint="eastAsia"/>
          <w:sz w:val="24"/>
        </w:rPr>
        <w:t>善の</w:t>
      </w:r>
      <w:r w:rsidRPr="00DA2251">
        <w:rPr>
          <w:rFonts w:hAnsi="ＭＳ 明朝"/>
          <w:sz w:val="24"/>
        </w:rPr>
        <w:t>見込額を区別して記入することが難しい場合は、介護サービスに一括計上</w:t>
      </w:r>
      <w:r w:rsidRPr="00DA2251">
        <w:rPr>
          <w:rFonts w:hAnsi="ＭＳ 明朝" w:hint="eastAsia"/>
          <w:sz w:val="24"/>
        </w:rPr>
        <w:t>（介護予防サービスはゼロ又は空欄）とすることも可能であること。</w:t>
      </w:r>
    </w:p>
    <w:p w14:paraId="547F5526" w14:textId="77777777" w:rsidR="00DA2251" w:rsidRPr="005572E3" w:rsidRDefault="00DA2251">
      <w:pPr>
        <w:rPr>
          <w:rFonts w:hAnsi="ＭＳ 明朝"/>
          <w:sz w:val="24"/>
        </w:rPr>
      </w:pPr>
    </w:p>
    <w:tbl>
      <w:tblPr>
        <w:tblStyle w:val="a3"/>
        <w:tblW w:w="0" w:type="auto"/>
        <w:tblLook w:val="04A0" w:firstRow="1" w:lastRow="0" w:firstColumn="1" w:lastColumn="0" w:noHBand="0" w:noVBand="1"/>
      </w:tblPr>
      <w:tblGrid>
        <w:gridCol w:w="9628"/>
      </w:tblGrid>
      <w:tr w:rsidR="007901E3" w14:paraId="77D41560" w14:textId="77777777" w:rsidTr="005914AE">
        <w:tc>
          <w:tcPr>
            <w:tcW w:w="9628" w:type="dxa"/>
          </w:tcPr>
          <w:p w14:paraId="33F27736" w14:textId="65292B37" w:rsidR="007901E3" w:rsidRDefault="007901E3" w:rsidP="00872F3A">
            <w:pPr>
              <w:ind w:left="240" w:hangingChars="100" w:hanging="240"/>
              <w:rPr>
                <w:sz w:val="24"/>
              </w:rPr>
            </w:pPr>
            <w:r>
              <w:rPr>
                <w:rFonts w:hint="eastAsia"/>
                <w:sz w:val="24"/>
              </w:rPr>
              <w:t>問</w:t>
            </w:r>
            <w:r w:rsidR="005572E3">
              <w:rPr>
                <w:rFonts w:hint="eastAsia"/>
                <w:sz w:val="24"/>
              </w:rPr>
              <w:t>６</w:t>
            </w:r>
            <w:r>
              <w:rPr>
                <w:rFonts w:hint="eastAsia"/>
                <w:sz w:val="24"/>
              </w:rPr>
              <w:t xml:space="preserve">　</w:t>
            </w:r>
            <w:r w:rsidR="00F41705">
              <w:rPr>
                <w:rFonts w:hint="eastAsia"/>
                <w:sz w:val="24"/>
              </w:rPr>
              <w:t>基本給等の引上げ</w:t>
            </w:r>
            <w:r w:rsidR="00872F3A" w:rsidRPr="00872F3A">
              <w:rPr>
                <w:rFonts w:hint="eastAsia"/>
                <w:sz w:val="24"/>
              </w:rPr>
              <w:t>に係る要件については、「福祉・介護職員」と「その他の職員」のグループごとに満たす必要があるか。</w:t>
            </w:r>
          </w:p>
        </w:tc>
      </w:tr>
    </w:tbl>
    <w:p w14:paraId="1E44FE03" w14:textId="77777777" w:rsidR="007901E3" w:rsidRDefault="00872F3A">
      <w:pPr>
        <w:rPr>
          <w:sz w:val="24"/>
        </w:rPr>
      </w:pPr>
      <w:r>
        <w:rPr>
          <w:rFonts w:hint="eastAsia"/>
          <w:sz w:val="24"/>
        </w:rPr>
        <w:t>（答）</w:t>
      </w:r>
    </w:p>
    <w:p w14:paraId="0C9F483A" w14:textId="22AD5A0D" w:rsidR="00F41705" w:rsidRPr="00F41705" w:rsidRDefault="00872F3A" w:rsidP="00F41705">
      <w:pPr>
        <w:rPr>
          <w:sz w:val="24"/>
        </w:rPr>
      </w:pPr>
      <w:r>
        <w:rPr>
          <w:rFonts w:hint="eastAsia"/>
          <w:sz w:val="24"/>
        </w:rPr>
        <w:t xml:space="preserve">　</w:t>
      </w:r>
      <w:r w:rsidR="00F41705" w:rsidRPr="00F41705">
        <w:rPr>
          <w:rFonts w:hint="eastAsia"/>
          <w:sz w:val="24"/>
        </w:rPr>
        <w:t>賃金改善の対象とする職員全体で、令和６年４・５月分の補助金額の３分の２以上の基本給等の引上げを行っていれば要件を満たす。</w:t>
      </w:r>
    </w:p>
    <w:p w14:paraId="57D16F90" w14:textId="0573B6EC" w:rsidR="00872F3A" w:rsidRDefault="00F41705" w:rsidP="00F41705">
      <w:pPr>
        <w:ind w:firstLineChars="100" w:firstLine="240"/>
        <w:rPr>
          <w:rFonts w:ascii="HG丸ｺﾞｼｯｸM-PRO" w:eastAsia="HG丸ｺﾞｼｯｸM-PRO" w:hAnsi="HG丸ｺﾞｼｯｸM-PRO"/>
          <w:color w:val="FF0000"/>
          <w:sz w:val="24"/>
        </w:rPr>
      </w:pPr>
      <w:r w:rsidRPr="00F41705">
        <w:rPr>
          <w:rFonts w:hint="eastAsia"/>
          <w:sz w:val="24"/>
        </w:rPr>
        <w:t>また、事業者が賃金改善の対象とする介護職員・その他の職員については、それぞれの区分毎に、賃金改善額の３分の２以上を基本給等に充てるよう努めること。</w:t>
      </w:r>
      <w:r w:rsidR="00BD4717"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EA3F96">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w:t>
      </w:r>
      <w:r w:rsidR="00BD4717" w:rsidRPr="002F6058">
        <w:rPr>
          <w:rFonts w:ascii="HG丸ｺﾞｼｯｸM-PRO" w:eastAsia="HG丸ｺﾞｼｯｸM-PRO" w:hAnsi="HG丸ｺﾞｼｯｸM-PRO" w:hint="eastAsia"/>
          <w:color w:val="FF0000"/>
          <w:sz w:val="24"/>
        </w:rPr>
        <w:t>令和</w:t>
      </w:r>
      <w:r>
        <w:rPr>
          <w:rFonts w:ascii="HG丸ｺﾞｼｯｸM-PRO" w:eastAsia="HG丸ｺﾞｼｯｸM-PRO" w:hAnsi="HG丸ｺﾞｼｯｸM-PRO" w:hint="eastAsia"/>
          <w:color w:val="FF0000"/>
          <w:sz w:val="24"/>
        </w:rPr>
        <w:t>６</w:t>
      </w:r>
      <w:r w:rsidR="00BD4717" w:rsidRPr="002F6058">
        <w:rPr>
          <w:rFonts w:ascii="HG丸ｺﾞｼｯｸM-PRO" w:eastAsia="HG丸ｺﾞｼｯｸM-PRO" w:hAnsi="HG丸ｺﾞｼｯｸM-PRO" w:hint="eastAsia"/>
          <w:color w:val="FF0000"/>
          <w:sz w:val="24"/>
        </w:rPr>
        <w:t>年</w:t>
      </w:r>
      <w:r w:rsidR="0028604B">
        <w:rPr>
          <w:rFonts w:ascii="HG丸ｺﾞｼｯｸM-PRO" w:eastAsia="HG丸ｺﾞｼｯｸM-PRO" w:hAnsi="HG丸ｺﾞｼｯｸM-PRO" w:hint="eastAsia"/>
          <w:color w:val="FF0000"/>
          <w:sz w:val="24"/>
        </w:rPr>
        <w:t>2</w:t>
      </w:r>
      <w:r w:rsidR="00BD4717" w:rsidRPr="002F6058">
        <w:rPr>
          <w:rFonts w:ascii="HG丸ｺﾞｼｯｸM-PRO" w:eastAsia="HG丸ｺﾞｼｯｸM-PRO" w:hAnsi="HG丸ｺﾞｼｯｸM-PRO" w:hint="eastAsia"/>
          <w:color w:val="FF0000"/>
          <w:sz w:val="24"/>
        </w:rPr>
        <w:t>月</w:t>
      </w:r>
      <w:r w:rsidR="0028604B">
        <w:rPr>
          <w:rFonts w:ascii="HG丸ｺﾞｼｯｸM-PRO" w:eastAsia="HG丸ｺﾞｼｯｸM-PRO" w:hAnsi="HG丸ｺﾞｼｯｸM-PRO" w:hint="eastAsia"/>
          <w:color w:val="FF0000"/>
          <w:sz w:val="24"/>
        </w:rPr>
        <w:t>8</w:t>
      </w:r>
      <w:r w:rsidR="00BD4717" w:rsidRPr="002F6058">
        <w:rPr>
          <w:rFonts w:ascii="HG丸ｺﾞｼｯｸM-PRO" w:eastAsia="HG丸ｺﾞｼｯｸM-PRO" w:hAnsi="HG丸ｺﾞｼｯｸM-PRO" w:hint="eastAsia"/>
          <w:color w:val="FF0000"/>
          <w:sz w:val="24"/>
        </w:rPr>
        <w:t>日厚生労働省障害福祉課ＱＡ参照）</w:t>
      </w:r>
    </w:p>
    <w:p w14:paraId="18B1C32D" w14:textId="77777777" w:rsidR="00872F3A" w:rsidRPr="00F41705" w:rsidRDefault="00872F3A">
      <w:pPr>
        <w:rPr>
          <w:sz w:val="24"/>
        </w:rPr>
      </w:pPr>
    </w:p>
    <w:tbl>
      <w:tblPr>
        <w:tblStyle w:val="a3"/>
        <w:tblW w:w="0" w:type="auto"/>
        <w:tblLook w:val="04A0" w:firstRow="1" w:lastRow="0" w:firstColumn="1" w:lastColumn="0" w:noHBand="0" w:noVBand="1"/>
      </w:tblPr>
      <w:tblGrid>
        <w:gridCol w:w="9628"/>
      </w:tblGrid>
      <w:tr w:rsidR="005914AE" w14:paraId="75852A8A" w14:textId="77777777" w:rsidTr="005914AE">
        <w:tc>
          <w:tcPr>
            <w:tcW w:w="9628" w:type="dxa"/>
          </w:tcPr>
          <w:p w14:paraId="0410A366" w14:textId="7D2E66FB" w:rsidR="005914AE" w:rsidRDefault="005914AE" w:rsidP="00DF448D">
            <w:pPr>
              <w:ind w:left="240" w:hangingChars="100" w:hanging="240"/>
              <w:rPr>
                <w:sz w:val="24"/>
              </w:rPr>
            </w:pPr>
            <w:r>
              <w:rPr>
                <w:rFonts w:hint="eastAsia"/>
                <w:sz w:val="24"/>
              </w:rPr>
              <w:t>問</w:t>
            </w:r>
            <w:r w:rsidR="005572E3">
              <w:rPr>
                <w:rFonts w:hint="eastAsia"/>
                <w:sz w:val="24"/>
              </w:rPr>
              <w:t>７</w:t>
            </w:r>
            <w:r>
              <w:rPr>
                <w:rFonts w:hint="eastAsia"/>
                <w:sz w:val="24"/>
              </w:rPr>
              <w:t xml:space="preserve">　</w:t>
            </w:r>
            <w:r w:rsidRPr="005914AE">
              <w:rPr>
                <w:rFonts w:hint="eastAsia"/>
                <w:sz w:val="24"/>
              </w:rPr>
              <w:t>処遇改善計画書の「</w:t>
            </w:r>
            <w:r w:rsidR="00DF4A44">
              <w:rPr>
                <w:rFonts w:hint="eastAsia"/>
                <w:sz w:val="24"/>
              </w:rPr>
              <w:t>賃金改善の見込額</w:t>
            </w:r>
            <w:r w:rsidRPr="005914AE">
              <w:rPr>
                <w:rFonts w:hint="eastAsia"/>
                <w:sz w:val="24"/>
              </w:rPr>
              <w:t>」には、</w:t>
            </w:r>
            <w:r w:rsidR="00DF448D">
              <w:rPr>
                <w:rFonts w:hint="eastAsia"/>
                <w:sz w:val="24"/>
              </w:rPr>
              <w:t>（</w:t>
            </w:r>
            <w:r w:rsidRPr="005914AE">
              <w:rPr>
                <w:rFonts w:hint="eastAsia"/>
                <w:sz w:val="24"/>
              </w:rPr>
              <w:t>福祉・</w:t>
            </w:r>
            <w:r w:rsidR="00DF448D">
              <w:rPr>
                <w:rFonts w:hint="eastAsia"/>
                <w:sz w:val="24"/>
              </w:rPr>
              <w:t>）</w:t>
            </w:r>
            <w:r w:rsidRPr="005914AE">
              <w:rPr>
                <w:rFonts w:hint="eastAsia"/>
                <w:sz w:val="24"/>
              </w:rPr>
              <w:t>介護職員処遇改善加算及び</w:t>
            </w:r>
            <w:r w:rsidR="00DF448D">
              <w:rPr>
                <w:rFonts w:hint="eastAsia"/>
                <w:sz w:val="24"/>
              </w:rPr>
              <w:t>（</w:t>
            </w:r>
            <w:r w:rsidRPr="005914AE">
              <w:rPr>
                <w:rFonts w:hint="eastAsia"/>
                <w:sz w:val="24"/>
              </w:rPr>
              <w:t>福祉・</w:t>
            </w:r>
            <w:r w:rsidR="00DF448D">
              <w:rPr>
                <w:rFonts w:hint="eastAsia"/>
                <w:sz w:val="24"/>
              </w:rPr>
              <w:t>）</w:t>
            </w:r>
            <w:r w:rsidRPr="005914AE">
              <w:rPr>
                <w:rFonts w:hint="eastAsia"/>
                <w:sz w:val="24"/>
              </w:rPr>
              <w:t>介護職員等特定処遇改善加算を取得し実施される賃金改善額並びに各</w:t>
            </w:r>
            <w:r w:rsidR="00DF448D">
              <w:rPr>
                <w:rFonts w:hint="eastAsia"/>
                <w:sz w:val="24"/>
              </w:rPr>
              <w:t>介護・</w:t>
            </w:r>
            <w:r w:rsidRPr="005914AE">
              <w:rPr>
                <w:rFonts w:hint="eastAsia"/>
                <w:sz w:val="24"/>
              </w:rPr>
              <w:t>障害福祉サービス事業所等の独自の賃金改善額を含む額を記載するのか。</w:t>
            </w:r>
          </w:p>
          <w:p w14:paraId="76996358" w14:textId="1779AA01" w:rsidR="0064730E" w:rsidRDefault="0064730E" w:rsidP="00DF448D">
            <w:pPr>
              <w:ind w:left="240" w:hangingChars="100" w:hanging="240"/>
              <w:rPr>
                <w:sz w:val="24"/>
              </w:rPr>
            </w:pPr>
            <w:r>
              <w:rPr>
                <w:rFonts w:hint="eastAsia"/>
                <w:sz w:val="24"/>
              </w:rPr>
              <w:t xml:space="preserve">　　また、処遇改善計画書の「３　補助金以外の部分で賃金水準を引き下げないことについて」の記入上の注意でいう「賃金総額」も同様か</w:t>
            </w:r>
          </w:p>
        </w:tc>
      </w:tr>
    </w:tbl>
    <w:p w14:paraId="10BDEED7" w14:textId="77777777" w:rsidR="005914AE" w:rsidRDefault="005914AE">
      <w:pPr>
        <w:rPr>
          <w:sz w:val="24"/>
        </w:rPr>
      </w:pPr>
      <w:r>
        <w:rPr>
          <w:rFonts w:hint="eastAsia"/>
          <w:sz w:val="24"/>
        </w:rPr>
        <w:t>（答）</w:t>
      </w:r>
    </w:p>
    <w:p w14:paraId="61806793" w14:textId="388B55BF" w:rsidR="00BD4717" w:rsidRDefault="005914AE" w:rsidP="00BD4717">
      <w:pPr>
        <w:rPr>
          <w:sz w:val="24"/>
        </w:rPr>
      </w:pPr>
      <w:r>
        <w:rPr>
          <w:rFonts w:hint="eastAsia"/>
          <w:sz w:val="24"/>
        </w:rPr>
        <w:t xml:space="preserve">　そのとおり。</w:t>
      </w:r>
      <w:r w:rsidR="00BD4717"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sidR="00DF448D">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EA3F96">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sidR="00DF448D">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w:t>
      </w:r>
      <w:r w:rsidR="00BD4717" w:rsidRPr="002F6058">
        <w:rPr>
          <w:rFonts w:ascii="HG丸ｺﾞｼｯｸM-PRO" w:eastAsia="HG丸ｺﾞｼｯｸM-PRO" w:hAnsi="HG丸ｺﾞｼｯｸM-PRO" w:hint="eastAsia"/>
          <w:color w:val="FF0000"/>
          <w:sz w:val="24"/>
        </w:rPr>
        <w:t>令和</w:t>
      </w:r>
      <w:r w:rsidR="0028604B" w:rsidRPr="0028604B">
        <w:rPr>
          <w:rFonts w:ascii="HG丸ｺﾞｼｯｸM-PRO" w:eastAsia="HG丸ｺﾞｼｯｸM-PRO" w:hAnsi="HG丸ｺﾞｼｯｸM-PRO" w:hint="eastAsia"/>
          <w:color w:val="FF0000"/>
          <w:sz w:val="24"/>
        </w:rPr>
        <w:t>6</w:t>
      </w:r>
      <w:r w:rsidR="00BD4717" w:rsidRPr="002F6058">
        <w:rPr>
          <w:rFonts w:ascii="HG丸ｺﾞｼｯｸM-PRO" w:eastAsia="HG丸ｺﾞｼｯｸM-PRO" w:hAnsi="HG丸ｺﾞｼｯｸM-PRO" w:hint="eastAsia"/>
          <w:color w:val="FF0000"/>
          <w:sz w:val="24"/>
        </w:rPr>
        <w:t>年２月</w:t>
      </w:r>
      <w:r w:rsidR="0028604B" w:rsidRPr="0028604B">
        <w:rPr>
          <w:rFonts w:ascii="HG丸ｺﾞｼｯｸM-PRO" w:eastAsia="HG丸ｺﾞｼｯｸM-PRO" w:hAnsi="HG丸ｺﾞｼｯｸM-PRO" w:hint="eastAsia"/>
          <w:color w:val="FF0000"/>
          <w:sz w:val="24"/>
        </w:rPr>
        <w:t>8</w:t>
      </w:r>
      <w:r w:rsidR="00BD4717" w:rsidRPr="002F6058">
        <w:rPr>
          <w:rFonts w:ascii="HG丸ｺﾞｼｯｸM-PRO" w:eastAsia="HG丸ｺﾞｼｯｸM-PRO" w:hAnsi="HG丸ｺﾞｼｯｸM-PRO" w:hint="eastAsia"/>
          <w:color w:val="FF0000"/>
          <w:sz w:val="24"/>
        </w:rPr>
        <w:t>日厚生労働省障害福祉課ＱＡ参照）</w:t>
      </w:r>
    </w:p>
    <w:p w14:paraId="16125875" w14:textId="77777777" w:rsidR="005914AE" w:rsidRDefault="005914AE">
      <w:pPr>
        <w:rPr>
          <w:sz w:val="24"/>
        </w:rPr>
      </w:pPr>
      <w:r>
        <w:rPr>
          <w:rFonts w:hint="eastAsia"/>
          <w:sz w:val="24"/>
        </w:rPr>
        <w:t xml:space="preserve">　</w:t>
      </w:r>
    </w:p>
    <w:tbl>
      <w:tblPr>
        <w:tblStyle w:val="a3"/>
        <w:tblW w:w="0" w:type="auto"/>
        <w:tblLook w:val="04A0" w:firstRow="1" w:lastRow="0" w:firstColumn="1" w:lastColumn="0" w:noHBand="0" w:noVBand="1"/>
      </w:tblPr>
      <w:tblGrid>
        <w:gridCol w:w="9628"/>
      </w:tblGrid>
      <w:tr w:rsidR="005914AE" w14:paraId="7B939BBA" w14:textId="77777777" w:rsidTr="005914AE">
        <w:tc>
          <w:tcPr>
            <w:tcW w:w="9628" w:type="dxa"/>
          </w:tcPr>
          <w:p w14:paraId="58D8431D" w14:textId="2238A15B" w:rsidR="005914AE" w:rsidRDefault="005914AE" w:rsidP="005914AE">
            <w:pPr>
              <w:ind w:left="240" w:hangingChars="100" w:hanging="240"/>
              <w:rPr>
                <w:sz w:val="24"/>
              </w:rPr>
            </w:pPr>
            <w:r>
              <w:rPr>
                <w:rFonts w:hint="eastAsia"/>
                <w:sz w:val="24"/>
              </w:rPr>
              <w:t>問</w:t>
            </w:r>
            <w:r w:rsidR="005572E3">
              <w:rPr>
                <w:rFonts w:hint="eastAsia"/>
                <w:sz w:val="24"/>
              </w:rPr>
              <w:t>８</w:t>
            </w:r>
            <w:r>
              <w:rPr>
                <w:rFonts w:hint="eastAsia"/>
                <w:sz w:val="24"/>
              </w:rPr>
              <w:t xml:space="preserve">　</w:t>
            </w:r>
            <w:r w:rsidRPr="005914AE">
              <w:rPr>
                <w:rFonts w:hint="eastAsia"/>
                <w:sz w:val="24"/>
              </w:rPr>
              <w:t>前年度の福祉・介護職員等の賃金の総額は、前年度から事業所の福祉・介護職員等が入れ替わりや増員等があった場合、どのように考えればよいか。</w:t>
            </w:r>
          </w:p>
        </w:tc>
      </w:tr>
    </w:tbl>
    <w:p w14:paraId="68CA39DC" w14:textId="77777777" w:rsidR="005914AE" w:rsidRDefault="005914AE">
      <w:pPr>
        <w:rPr>
          <w:sz w:val="24"/>
        </w:rPr>
      </w:pPr>
      <w:r>
        <w:rPr>
          <w:rFonts w:hint="eastAsia"/>
          <w:sz w:val="24"/>
        </w:rPr>
        <w:t>（答）</w:t>
      </w:r>
    </w:p>
    <w:p w14:paraId="311AA08A" w14:textId="77777777" w:rsidR="00246982" w:rsidRDefault="00246982" w:rsidP="005914AE">
      <w:pPr>
        <w:rPr>
          <w:sz w:val="24"/>
        </w:rPr>
      </w:pPr>
      <w:r>
        <w:rPr>
          <w:rFonts w:hint="eastAsia"/>
          <w:sz w:val="24"/>
        </w:rPr>
        <w:t xml:space="preserve">　処遇改善加算と同じ取扱いとなる。</w:t>
      </w:r>
    </w:p>
    <w:p w14:paraId="658D8C06" w14:textId="77777777" w:rsidR="005914AE" w:rsidRDefault="005914AE" w:rsidP="005914AE">
      <w:pPr>
        <w:rPr>
          <w:sz w:val="24"/>
        </w:rPr>
      </w:pPr>
      <w:r>
        <w:rPr>
          <w:rFonts w:hint="eastAsia"/>
          <w:sz w:val="24"/>
        </w:rPr>
        <w:t xml:space="preserve">　処遇改善加算の相談も受けているエイデル研究所にご相談いただきたい。</w:t>
      </w:r>
    </w:p>
    <w:p w14:paraId="02419D5F" w14:textId="77777777" w:rsidR="005914AE" w:rsidRPr="001B0506" w:rsidRDefault="005914AE" w:rsidP="005914AE">
      <w:pPr>
        <w:ind w:firstLineChars="300" w:firstLine="720"/>
        <w:rPr>
          <w:sz w:val="24"/>
        </w:rPr>
      </w:pPr>
      <w:r w:rsidRPr="001B0506">
        <w:rPr>
          <w:rFonts w:hint="eastAsia"/>
          <w:sz w:val="24"/>
        </w:rPr>
        <w:t>株式会社エイデル研究所</w:t>
      </w:r>
    </w:p>
    <w:p w14:paraId="2A3EFB29" w14:textId="77777777" w:rsidR="005914AE" w:rsidRPr="001B0506" w:rsidRDefault="005914AE" w:rsidP="005914AE">
      <w:pPr>
        <w:ind w:firstLineChars="300" w:firstLine="720"/>
        <w:rPr>
          <w:sz w:val="24"/>
        </w:rPr>
      </w:pPr>
      <w:r w:rsidRPr="001B0506">
        <w:rPr>
          <w:sz w:val="24"/>
        </w:rPr>
        <w:t>【受付時間】平</w:t>
      </w:r>
      <w:r w:rsidRPr="001B0506">
        <w:rPr>
          <w:rFonts w:ascii="Microsoft YaHei" w:eastAsia="Microsoft YaHei" w:hAnsi="Microsoft YaHei" w:cs="Microsoft YaHei" w:hint="eastAsia"/>
          <w:sz w:val="24"/>
        </w:rPr>
        <w:t>⽇</w:t>
      </w:r>
      <w:r w:rsidRPr="001B0506">
        <w:rPr>
          <w:sz w:val="24"/>
        </w:rPr>
        <w:t>10時30分から16時30分</w:t>
      </w:r>
    </w:p>
    <w:p w14:paraId="4D362FD5" w14:textId="77777777" w:rsidR="005914AE" w:rsidRDefault="005914AE" w:rsidP="005914AE">
      <w:pPr>
        <w:ind w:firstLineChars="300" w:firstLine="720"/>
        <w:rPr>
          <w:sz w:val="24"/>
        </w:rPr>
      </w:pPr>
      <w:r w:rsidRPr="001B0506">
        <w:rPr>
          <w:sz w:val="24"/>
        </w:rPr>
        <w:t>【電話番号】075-253-0201</w:t>
      </w:r>
    </w:p>
    <w:p w14:paraId="32D5EA5A" w14:textId="77777777" w:rsidR="005914AE" w:rsidRDefault="005914AE">
      <w:pPr>
        <w:rPr>
          <w:sz w:val="24"/>
        </w:rPr>
      </w:pPr>
    </w:p>
    <w:tbl>
      <w:tblPr>
        <w:tblStyle w:val="a3"/>
        <w:tblW w:w="0" w:type="auto"/>
        <w:tblLook w:val="04A0" w:firstRow="1" w:lastRow="0" w:firstColumn="1" w:lastColumn="0" w:noHBand="0" w:noVBand="1"/>
      </w:tblPr>
      <w:tblGrid>
        <w:gridCol w:w="9628"/>
      </w:tblGrid>
      <w:tr w:rsidR="00D70C10" w14:paraId="48B4C262" w14:textId="77777777" w:rsidTr="001429DE">
        <w:tc>
          <w:tcPr>
            <w:tcW w:w="9628" w:type="dxa"/>
          </w:tcPr>
          <w:p w14:paraId="538C4EB8" w14:textId="3EDB7B9A" w:rsidR="00D70C10" w:rsidRDefault="00D70C10" w:rsidP="001429DE">
            <w:pPr>
              <w:ind w:left="240" w:hangingChars="100" w:hanging="240"/>
              <w:rPr>
                <w:sz w:val="24"/>
              </w:rPr>
            </w:pPr>
            <w:r>
              <w:rPr>
                <w:rFonts w:hint="eastAsia"/>
                <w:sz w:val="24"/>
              </w:rPr>
              <w:lastRenderedPageBreak/>
              <w:t>問</w:t>
            </w:r>
            <w:r w:rsidR="005572E3">
              <w:rPr>
                <w:rFonts w:hint="eastAsia"/>
                <w:sz w:val="24"/>
              </w:rPr>
              <w:t>９</w:t>
            </w:r>
            <w:r>
              <w:rPr>
                <w:rFonts w:hint="eastAsia"/>
                <w:sz w:val="24"/>
              </w:rPr>
              <w:t xml:space="preserve">　計画書の作成にあたり、報酬額や単位数を確認している</w:t>
            </w:r>
            <w:r w:rsidR="00BD4717">
              <w:rPr>
                <w:rFonts w:hint="eastAsia"/>
                <w:sz w:val="24"/>
              </w:rPr>
              <w:t>が</w:t>
            </w:r>
            <w:r>
              <w:rPr>
                <w:rFonts w:hint="eastAsia"/>
                <w:sz w:val="24"/>
              </w:rPr>
              <w:t>、支払額と一致しない。</w:t>
            </w:r>
          </w:p>
        </w:tc>
      </w:tr>
    </w:tbl>
    <w:p w14:paraId="599205C3" w14:textId="77777777" w:rsidR="00D70C10" w:rsidRDefault="00D70C10">
      <w:pPr>
        <w:rPr>
          <w:sz w:val="24"/>
        </w:rPr>
      </w:pPr>
      <w:r>
        <w:rPr>
          <w:rFonts w:hint="eastAsia"/>
          <w:sz w:val="24"/>
        </w:rPr>
        <w:t>（答）</w:t>
      </w:r>
    </w:p>
    <w:p w14:paraId="51F3F3B6" w14:textId="77777777" w:rsidR="00D70C10" w:rsidRDefault="00D70C10">
      <w:pPr>
        <w:rPr>
          <w:sz w:val="24"/>
        </w:rPr>
      </w:pPr>
      <w:r>
        <w:rPr>
          <w:rFonts w:hint="eastAsia"/>
          <w:sz w:val="24"/>
        </w:rPr>
        <w:t xml:space="preserve">　こちらでは分かりかねるので、国保連へ確認いただきたい。</w:t>
      </w:r>
    </w:p>
    <w:p w14:paraId="16D98036" w14:textId="77777777" w:rsidR="00EB45E4" w:rsidRDefault="00EB45E4">
      <w:pPr>
        <w:rPr>
          <w:sz w:val="24"/>
        </w:rPr>
      </w:pPr>
      <w:r>
        <w:rPr>
          <w:rFonts w:hint="eastAsia"/>
          <w:sz w:val="24"/>
        </w:rPr>
        <w:t xml:space="preserve">　京都府国保連合会　介護保険課</w:t>
      </w:r>
    </w:p>
    <w:p w14:paraId="31184B18" w14:textId="77777777" w:rsidR="00EB45E4" w:rsidRDefault="00EB45E4">
      <w:pPr>
        <w:rPr>
          <w:sz w:val="24"/>
        </w:rPr>
      </w:pPr>
      <w:r>
        <w:rPr>
          <w:rFonts w:hint="eastAsia"/>
          <w:sz w:val="24"/>
        </w:rPr>
        <w:t xml:space="preserve">　　【受付時間】8</w:t>
      </w:r>
      <w:r>
        <w:rPr>
          <w:sz w:val="24"/>
        </w:rPr>
        <w:t>:30</w:t>
      </w:r>
      <w:r>
        <w:rPr>
          <w:rFonts w:hint="eastAsia"/>
          <w:sz w:val="24"/>
        </w:rPr>
        <w:t>～1</w:t>
      </w:r>
      <w:r>
        <w:rPr>
          <w:sz w:val="24"/>
        </w:rPr>
        <w:t>2:00</w:t>
      </w:r>
      <w:r>
        <w:rPr>
          <w:rFonts w:hint="eastAsia"/>
          <w:sz w:val="24"/>
        </w:rPr>
        <w:t xml:space="preserve">　1</w:t>
      </w:r>
      <w:r>
        <w:rPr>
          <w:sz w:val="24"/>
        </w:rPr>
        <w:t>3:00</w:t>
      </w:r>
      <w:r>
        <w:rPr>
          <w:rFonts w:hint="eastAsia"/>
          <w:sz w:val="24"/>
        </w:rPr>
        <w:t>～1</w:t>
      </w:r>
      <w:r>
        <w:rPr>
          <w:sz w:val="24"/>
        </w:rPr>
        <w:t>7:00</w:t>
      </w:r>
    </w:p>
    <w:p w14:paraId="0C05A965" w14:textId="77777777" w:rsidR="00EB45E4" w:rsidRPr="00D70C10" w:rsidRDefault="00EB45E4">
      <w:pPr>
        <w:rPr>
          <w:sz w:val="24"/>
        </w:rPr>
      </w:pPr>
      <w:r>
        <w:rPr>
          <w:rFonts w:hint="eastAsia"/>
          <w:sz w:val="24"/>
        </w:rPr>
        <w:t xml:space="preserve">　　【電話番号】0</w:t>
      </w:r>
      <w:r>
        <w:rPr>
          <w:sz w:val="24"/>
        </w:rPr>
        <w:t>75-354-9050</w:t>
      </w:r>
    </w:p>
    <w:p w14:paraId="50403AB8" w14:textId="77777777" w:rsidR="00D70C10" w:rsidRDefault="00D70C10">
      <w:pPr>
        <w:rPr>
          <w:sz w:val="24"/>
        </w:rPr>
      </w:pPr>
    </w:p>
    <w:tbl>
      <w:tblPr>
        <w:tblStyle w:val="a3"/>
        <w:tblW w:w="0" w:type="auto"/>
        <w:tblLook w:val="04A0" w:firstRow="1" w:lastRow="0" w:firstColumn="1" w:lastColumn="0" w:noHBand="0" w:noVBand="1"/>
      </w:tblPr>
      <w:tblGrid>
        <w:gridCol w:w="9628"/>
      </w:tblGrid>
      <w:tr w:rsidR="00A86E4E" w14:paraId="2A60454B" w14:textId="77777777" w:rsidTr="001429DE">
        <w:tc>
          <w:tcPr>
            <w:tcW w:w="9628" w:type="dxa"/>
          </w:tcPr>
          <w:p w14:paraId="4B197312" w14:textId="2BB1986A" w:rsidR="00A86E4E" w:rsidRDefault="00A86E4E" w:rsidP="001429DE">
            <w:pPr>
              <w:ind w:left="240" w:hangingChars="100" w:hanging="240"/>
              <w:rPr>
                <w:sz w:val="24"/>
              </w:rPr>
            </w:pPr>
            <w:r>
              <w:rPr>
                <w:rFonts w:hint="eastAsia"/>
                <w:sz w:val="24"/>
              </w:rPr>
              <w:t>問1</w:t>
            </w:r>
            <w:r w:rsidR="005572E3">
              <w:rPr>
                <w:rFonts w:hint="eastAsia"/>
                <w:sz w:val="24"/>
              </w:rPr>
              <w:t>0</w:t>
            </w:r>
            <w:r>
              <w:rPr>
                <w:rFonts w:hint="eastAsia"/>
                <w:sz w:val="24"/>
              </w:rPr>
              <w:t xml:space="preserve">　補助金等が当初予定していた金額から下回ったり、上回ったりした場合どうすればいいか。</w:t>
            </w:r>
          </w:p>
        </w:tc>
      </w:tr>
    </w:tbl>
    <w:p w14:paraId="4A4F1A39" w14:textId="77777777" w:rsidR="00A86E4E" w:rsidRDefault="00A86E4E" w:rsidP="00A86E4E">
      <w:pPr>
        <w:rPr>
          <w:sz w:val="24"/>
        </w:rPr>
      </w:pPr>
      <w:r>
        <w:rPr>
          <w:rFonts w:hint="eastAsia"/>
          <w:sz w:val="24"/>
        </w:rPr>
        <w:t>（答）</w:t>
      </w:r>
    </w:p>
    <w:p w14:paraId="57ADDD97" w14:textId="77777777" w:rsidR="00A86E4E" w:rsidRDefault="00A86E4E" w:rsidP="00A86E4E">
      <w:pPr>
        <w:rPr>
          <w:sz w:val="24"/>
        </w:rPr>
      </w:pPr>
      <w:r>
        <w:rPr>
          <w:rFonts w:hint="eastAsia"/>
          <w:sz w:val="24"/>
        </w:rPr>
        <w:t xml:space="preserve">　下回る場合、特段の手続きは不要であり、交付決定の後、補助金等が支払われるので、最後に通常どおり実績報告書を提出いただければよい。</w:t>
      </w:r>
    </w:p>
    <w:p w14:paraId="441ABE60" w14:textId="4F320E19" w:rsidR="00A86E4E" w:rsidRDefault="00A86E4E" w:rsidP="00A86E4E">
      <w:pPr>
        <w:rPr>
          <w:sz w:val="24"/>
        </w:rPr>
      </w:pPr>
      <w:r>
        <w:rPr>
          <w:rFonts w:hint="eastAsia"/>
          <w:sz w:val="24"/>
        </w:rPr>
        <w:t xml:space="preserve">　交付決定額そのままの金額を交付するのではなく、実際の交付額は毎月のサービス提供に係る報酬に交付率を乗じた金額</w:t>
      </w:r>
      <w:r w:rsidR="006C68A3">
        <w:rPr>
          <w:rFonts w:hint="eastAsia"/>
          <w:sz w:val="24"/>
        </w:rPr>
        <w:t>となる。</w:t>
      </w:r>
    </w:p>
    <w:p w14:paraId="51063E84" w14:textId="77777777" w:rsidR="00A86E4E" w:rsidRPr="00A86E4E" w:rsidRDefault="00A86E4E" w:rsidP="00A86E4E">
      <w:pPr>
        <w:rPr>
          <w:sz w:val="24"/>
        </w:rPr>
      </w:pPr>
      <w:r>
        <w:rPr>
          <w:rFonts w:hint="eastAsia"/>
          <w:sz w:val="24"/>
        </w:rPr>
        <w:t xml:space="preserve">　計画書記載の補助金等の交付見込額、交付決定額、実際の補助金等の交付額</w:t>
      </w:r>
      <w:r w:rsidR="006C68A3">
        <w:rPr>
          <w:rFonts w:hint="eastAsia"/>
          <w:sz w:val="24"/>
        </w:rPr>
        <w:t>、賃金改善額は適宜確認いただき、想定されている賃金改善に係る計画と齟齬がないよう、留意いただきたい。</w:t>
      </w:r>
    </w:p>
    <w:p w14:paraId="77993F64" w14:textId="099913D3" w:rsidR="00A86E4E" w:rsidRDefault="00A86E4E" w:rsidP="00A86E4E">
      <w:pPr>
        <w:rPr>
          <w:sz w:val="24"/>
        </w:rPr>
      </w:pPr>
      <w:r>
        <w:rPr>
          <w:rFonts w:hint="eastAsia"/>
          <w:sz w:val="24"/>
        </w:rPr>
        <w:t xml:space="preserve">　</w:t>
      </w:r>
      <w:r w:rsidR="0049321A">
        <w:rPr>
          <w:rFonts w:hint="eastAsia"/>
          <w:sz w:val="24"/>
        </w:rPr>
        <w:t>補助金等が交付決定額を上回る見込みとなった場合は、</w:t>
      </w:r>
      <w:r w:rsidR="006C68A3">
        <w:rPr>
          <w:rFonts w:hint="eastAsia"/>
          <w:sz w:val="24"/>
        </w:rPr>
        <w:t>補助金等は</w:t>
      </w:r>
      <w:r>
        <w:rPr>
          <w:rFonts w:hint="eastAsia"/>
          <w:sz w:val="24"/>
        </w:rPr>
        <w:t>交付決定額を超えて支払いができないので、</w:t>
      </w:r>
      <w:r w:rsidRPr="006C68A3">
        <w:rPr>
          <w:rFonts w:hint="eastAsia"/>
          <w:sz w:val="24"/>
          <w:u w:val="thick"/>
        </w:rPr>
        <w:t>変更申請</w:t>
      </w:r>
      <w:r>
        <w:rPr>
          <w:rFonts w:hint="eastAsia"/>
          <w:sz w:val="24"/>
        </w:rPr>
        <w:t>が必要になる。</w:t>
      </w:r>
    </w:p>
    <w:p w14:paraId="5CDC7A7B" w14:textId="77777777" w:rsidR="002351EF" w:rsidRDefault="002351EF" w:rsidP="002351EF">
      <w:pPr>
        <w:rPr>
          <w:sz w:val="24"/>
        </w:rPr>
      </w:pPr>
    </w:p>
    <w:tbl>
      <w:tblPr>
        <w:tblStyle w:val="a3"/>
        <w:tblW w:w="0" w:type="auto"/>
        <w:tblLook w:val="04A0" w:firstRow="1" w:lastRow="0" w:firstColumn="1" w:lastColumn="0" w:noHBand="0" w:noVBand="1"/>
      </w:tblPr>
      <w:tblGrid>
        <w:gridCol w:w="9628"/>
      </w:tblGrid>
      <w:tr w:rsidR="002351EF" w:rsidRPr="004C0AEA" w14:paraId="52BA318E" w14:textId="77777777" w:rsidTr="001429DE">
        <w:tc>
          <w:tcPr>
            <w:tcW w:w="9628" w:type="dxa"/>
          </w:tcPr>
          <w:p w14:paraId="1153B101" w14:textId="6DFD1666" w:rsidR="002351EF" w:rsidRDefault="002351EF" w:rsidP="001429DE">
            <w:pPr>
              <w:ind w:left="240" w:hangingChars="100" w:hanging="240"/>
              <w:rPr>
                <w:sz w:val="24"/>
              </w:rPr>
            </w:pPr>
            <w:r>
              <w:rPr>
                <w:rFonts w:hint="eastAsia"/>
                <w:sz w:val="24"/>
              </w:rPr>
              <w:t>問1</w:t>
            </w:r>
            <w:r>
              <w:rPr>
                <w:sz w:val="24"/>
              </w:rPr>
              <w:t>1</w:t>
            </w:r>
            <w:r>
              <w:rPr>
                <w:rFonts w:hint="eastAsia"/>
                <w:sz w:val="24"/>
              </w:rPr>
              <w:t xml:space="preserve">　補助金</w:t>
            </w:r>
            <w:r w:rsidR="0028604B">
              <w:rPr>
                <w:rFonts w:hint="eastAsia"/>
                <w:sz w:val="24"/>
              </w:rPr>
              <w:t>等</w:t>
            </w:r>
            <w:r>
              <w:rPr>
                <w:rFonts w:hint="eastAsia"/>
                <w:sz w:val="24"/>
              </w:rPr>
              <w:t>により賃金改善する必要があると思うが、補助金</w:t>
            </w:r>
            <w:r w:rsidR="0028604B">
              <w:rPr>
                <w:rFonts w:hint="eastAsia"/>
                <w:sz w:val="24"/>
              </w:rPr>
              <w:t>等</w:t>
            </w:r>
            <w:r>
              <w:rPr>
                <w:rFonts w:hint="eastAsia"/>
                <w:sz w:val="24"/>
              </w:rPr>
              <w:t>を受ける前と比べて賃金が上昇していることをどのように確認されるのか。</w:t>
            </w:r>
          </w:p>
        </w:tc>
      </w:tr>
    </w:tbl>
    <w:p w14:paraId="4C0BE549" w14:textId="77777777" w:rsidR="002351EF" w:rsidRDefault="002351EF" w:rsidP="002351EF">
      <w:pPr>
        <w:rPr>
          <w:sz w:val="24"/>
        </w:rPr>
      </w:pPr>
      <w:r>
        <w:rPr>
          <w:rFonts w:hint="eastAsia"/>
          <w:sz w:val="24"/>
        </w:rPr>
        <w:t>（答）</w:t>
      </w:r>
    </w:p>
    <w:p w14:paraId="19FF81A0" w14:textId="0042D7BD" w:rsidR="002351EF" w:rsidRDefault="002351EF" w:rsidP="002351EF">
      <w:pPr>
        <w:ind w:left="1"/>
        <w:rPr>
          <w:sz w:val="24"/>
        </w:rPr>
      </w:pPr>
      <w:r>
        <w:rPr>
          <w:rFonts w:hint="eastAsia"/>
          <w:sz w:val="24"/>
        </w:rPr>
        <w:t xml:space="preserve">　令和4年の処遇改善支援補助金の計画書には、前年の賃金総額の記載欄があったが、今回は設けられていない。</w:t>
      </w:r>
    </w:p>
    <w:p w14:paraId="23A27619" w14:textId="4A9EDA10" w:rsidR="00D22B80" w:rsidRDefault="00D22B80" w:rsidP="00D22B80">
      <w:pPr>
        <w:ind w:left="1"/>
        <w:rPr>
          <w:sz w:val="24"/>
        </w:rPr>
      </w:pPr>
      <w:r>
        <w:rPr>
          <w:rFonts w:hint="eastAsia"/>
          <w:sz w:val="24"/>
        </w:rPr>
        <w:t xml:space="preserve">　計画書に、賃金改善の見込額を記載していただくとともに、「３　補助金以外の部分で賃金水準を引き下げないことについて」の欄で、申請者により令和６年２～５月の賃金総額（補助金分を除く）が、前年２～５月の賃金総額以上となることを誓約いただくことが補助要件となっている。</w:t>
      </w:r>
    </w:p>
    <w:p w14:paraId="4B207CAA" w14:textId="0BBB5653" w:rsidR="00D22B80" w:rsidRPr="00D22B80" w:rsidRDefault="00D22B80" w:rsidP="00AB5243">
      <w:pPr>
        <w:ind w:left="1"/>
        <w:rPr>
          <w:sz w:val="24"/>
        </w:rPr>
      </w:pPr>
      <w:r>
        <w:rPr>
          <w:rFonts w:hint="eastAsia"/>
          <w:sz w:val="24"/>
        </w:rPr>
        <w:t xml:space="preserve">　なお、後日提出いただく実績報告書では、これらの賃金総額を具体的に記載いただく必要がある。</w:t>
      </w:r>
    </w:p>
    <w:p w14:paraId="345CE35A" w14:textId="6A8AB841" w:rsidR="002351EF" w:rsidRDefault="002351EF" w:rsidP="006C68A3">
      <w:pPr>
        <w:ind w:left="720" w:hangingChars="300" w:hanging="720"/>
        <w:rPr>
          <w:sz w:val="24"/>
        </w:rPr>
      </w:pPr>
    </w:p>
    <w:p w14:paraId="79F81FBD" w14:textId="77777777" w:rsidR="000B1D92" w:rsidRDefault="000B1D92">
      <w:pPr>
        <w:rPr>
          <w:rFonts w:ascii="ＭＳ ゴシック" w:eastAsia="ＭＳ ゴシック"/>
          <w:sz w:val="24"/>
        </w:rPr>
      </w:pPr>
      <w:r w:rsidRPr="007901E3">
        <w:rPr>
          <w:rFonts w:ascii="ＭＳ ゴシック" w:eastAsia="ＭＳ ゴシック" w:hint="eastAsia"/>
          <w:sz w:val="24"/>
        </w:rPr>
        <w:t>（計画書の提出）</w:t>
      </w:r>
    </w:p>
    <w:tbl>
      <w:tblPr>
        <w:tblStyle w:val="a3"/>
        <w:tblW w:w="0" w:type="auto"/>
        <w:tblLook w:val="04A0" w:firstRow="1" w:lastRow="0" w:firstColumn="1" w:lastColumn="0" w:noHBand="0" w:noVBand="1"/>
      </w:tblPr>
      <w:tblGrid>
        <w:gridCol w:w="9628"/>
      </w:tblGrid>
      <w:tr w:rsidR="008543BD" w14:paraId="2F04918D" w14:textId="77777777" w:rsidTr="001429DE">
        <w:tc>
          <w:tcPr>
            <w:tcW w:w="9628" w:type="dxa"/>
          </w:tcPr>
          <w:p w14:paraId="3EE69590" w14:textId="07638253" w:rsidR="008543BD" w:rsidRDefault="008543BD" w:rsidP="001429DE">
            <w:pPr>
              <w:ind w:left="240" w:hangingChars="100" w:hanging="240"/>
              <w:rPr>
                <w:sz w:val="24"/>
              </w:rPr>
            </w:pPr>
            <w:r>
              <w:rPr>
                <w:rFonts w:hint="eastAsia"/>
                <w:sz w:val="24"/>
              </w:rPr>
              <w:t>問</w:t>
            </w:r>
            <w:r w:rsidR="00BC26BE">
              <w:rPr>
                <w:rFonts w:hint="eastAsia"/>
                <w:sz w:val="24"/>
              </w:rPr>
              <w:t>1</w:t>
            </w:r>
            <w:r w:rsidR="005572E3">
              <w:rPr>
                <w:sz w:val="24"/>
              </w:rPr>
              <w:t>2</w:t>
            </w:r>
            <w:r>
              <w:rPr>
                <w:rFonts w:hint="eastAsia"/>
                <w:sz w:val="24"/>
              </w:rPr>
              <w:t xml:space="preserve">　加算の届出も同時に提出すればよ</w:t>
            </w:r>
            <w:r w:rsidR="00710981">
              <w:rPr>
                <w:rFonts w:hint="eastAsia"/>
                <w:sz w:val="24"/>
              </w:rPr>
              <w:t>い</w:t>
            </w:r>
            <w:r>
              <w:rPr>
                <w:rFonts w:hint="eastAsia"/>
                <w:sz w:val="24"/>
              </w:rPr>
              <w:t>か。</w:t>
            </w:r>
          </w:p>
        </w:tc>
      </w:tr>
    </w:tbl>
    <w:p w14:paraId="5D5098B3" w14:textId="77777777" w:rsidR="008543BD" w:rsidRDefault="008543BD">
      <w:pPr>
        <w:rPr>
          <w:rFonts w:hAnsi="ＭＳ 明朝"/>
          <w:sz w:val="24"/>
        </w:rPr>
      </w:pPr>
      <w:r w:rsidRPr="008543BD">
        <w:rPr>
          <w:rFonts w:hAnsi="ＭＳ 明朝" w:hint="eastAsia"/>
          <w:sz w:val="24"/>
        </w:rPr>
        <w:t>（答）</w:t>
      </w:r>
    </w:p>
    <w:p w14:paraId="77FEF9FE" w14:textId="77777777" w:rsidR="00A07F01" w:rsidRDefault="00A07F01">
      <w:pPr>
        <w:rPr>
          <w:rFonts w:hAnsi="ＭＳ 明朝"/>
          <w:sz w:val="24"/>
        </w:rPr>
      </w:pPr>
      <w:r>
        <w:rPr>
          <w:rFonts w:hAnsi="ＭＳ 明朝" w:hint="eastAsia"/>
          <w:sz w:val="24"/>
        </w:rPr>
        <w:t xml:space="preserve">　加算に係る計画書と、補助金等に係る計画書は異なる</w:t>
      </w:r>
      <w:r w:rsidR="00D70C10">
        <w:rPr>
          <w:rFonts w:hAnsi="ＭＳ 明朝" w:hint="eastAsia"/>
          <w:sz w:val="24"/>
        </w:rPr>
        <w:t>。</w:t>
      </w:r>
    </w:p>
    <w:p w14:paraId="0BC985DB" w14:textId="77777777" w:rsidR="00D70C10" w:rsidRPr="008543BD" w:rsidRDefault="00D70C10">
      <w:pPr>
        <w:rPr>
          <w:rFonts w:hAnsi="ＭＳ 明朝"/>
          <w:sz w:val="24"/>
        </w:rPr>
      </w:pPr>
      <w:r>
        <w:rPr>
          <w:rFonts w:hAnsi="ＭＳ 明朝" w:hint="eastAsia"/>
          <w:sz w:val="24"/>
        </w:rPr>
        <w:t xml:space="preserve">　加算は指定を受けている保健所</w:t>
      </w:r>
      <w:r w:rsidR="00710981">
        <w:rPr>
          <w:rFonts w:hAnsi="ＭＳ 明朝" w:hint="eastAsia"/>
          <w:sz w:val="24"/>
        </w:rPr>
        <w:t>又は</w:t>
      </w:r>
      <w:r>
        <w:rPr>
          <w:rFonts w:hAnsi="ＭＳ 明朝" w:hint="eastAsia"/>
          <w:sz w:val="24"/>
        </w:rPr>
        <w:t>京都市に、補助金等は電子申請で提出いただきたい。</w:t>
      </w:r>
    </w:p>
    <w:p w14:paraId="7DFF7D1D" w14:textId="1A35DB70" w:rsidR="000F5D64" w:rsidRPr="00AB5243" w:rsidRDefault="000F5D64">
      <w:pPr>
        <w:rPr>
          <w:rFonts w:ascii="ＭＳ ゴシック" w:eastAsia="ＭＳ ゴシック"/>
          <w:strike/>
          <w:sz w:val="24"/>
        </w:rPr>
      </w:pPr>
    </w:p>
    <w:tbl>
      <w:tblPr>
        <w:tblStyle w:val="a3"/>
        <w:tblW w:w="0" w:type="auto"/>
        <w:tblLook w:val="04A0" w:firstRow="1" w:lastRow="0" w:firstColumn="1" w:lastColumn="0" w:noHBand="0" w:noVBand="1"/>
      </w:tblPr>
      <w:tblGrid>
        <w:gridCol w:w="9628"/>
      </w:tblGrid>
      <w:tr w:rsidR="000F5D64" w14:paraId="51F29238" w14:textId="77777777" w:rsidTr="001429DE">
        <w:tc>
          <w:tcPr>
            <w:tcW w:w="9628" w:type="dxa"/>
          </w:tcPr>
          <w:p w14:paraId="4D6FB7FF" w14:textId="712EF42D" w:rsidR="000F5D64" w:rsidRDefault="000F5D64" w:rsidP="000F5D64">
            <w:pPr>
              <w:ind w:left="240" w:hangingChars="100" w:hanging="240"/>
              <w:rPr>
                <w:sz w:val="24"/>
              </w:rPr>
            </w:pPr>
            <w:r>
              <w:rPr>
                <w:rFonts w:hint="eastAsia"/>
                <w:sz w:val="24"/>
              </w:rPr>
              <w:t>問</w:t>
            </w:r>
            <w:r w:rsidR="00BC26BE">
              <w:rPr>
                <w:rFonts w:hint="eastAsia"/>
                <w:sz w:val="24"/>
              </w:rPr>
              <w:t>1</w:t>
            </w:r>
            <w:r w:rsidR="005572E3">
              <w:rPr>
                <w:sz w:val="24"/>
              </w:rPr>
              <w:t>3</w:t>
            </w:r>
            <w:r>
              <w:rPr>
                <w:rFonts w:hint="eastAsia"/>
                <w:sz w:val="24"/>
              </w:rPr>
              <w:t xml:space="preserve">　</w:t>
            </w:r>
            <w:r w:rsidR="001429DE">
              <w:rPr>
                <w:rFonts w:hint="eastAsia"/>
                <w:sz w:val="24"/>
              </w:rPr>
              <w:t>大阪府</w:t>
            </w:r>
            <w:r>
              <w:rPr>
                <w:rFonts w:hint="eastAsia"/>
                <w:sz w:val="24"/>
              </w:rPr>
              <w:t>枚方市にある事業所で、</w:t>
            </w:r>
            <w:r w:rsidR="001429DE">
              <w:rPr>
                <w:rFonts w:hint="eastAsia"/>
                <w:sz w:val="24"/>
              </w:rPr>
              <w:t>京田辺市の被保険者にサービスを提供している。</w:t>
            </w:r>
            <w:r>
              <w:rPr>
                <w:rFonts w:hint="eastAsia"/>
                <w:sz w:val="24"/>
              </w:rPr>
              <w:t>計画書はどこに提出するのか。</w:t>
            </w:r>
          </w:p>
        </w:tc>
      </w:tr>
    </w:tbl>
    <w:p w14:paraId="61E04D5A" w14:textId="77777777" w:rsidR="000F5D64" w:rsidRPr="000F5D64" w:rsidRDefault="000F5D64">
      <w:pPr>
        <w:rPr>
          <w:rFonts w:hAnsi="ＭＳ 明朝"/>
          <w:sz w:val="24"/>
        </w:rPr>
      </w:pPr>
      <w:r w:rsidRPr="000F5D64">
        <w:rPr>
          <w:rFonts w:hAnsi="ＭＳ 明朝" w:hint="eastAsia"/>
          <w:sz w:val="24"/>
        </w:rPr>
        <w:t>（答）</w:t>
      </w:r>
    </w:p>
    <w:p w14:paraId="75045BD2" w14:textId="5AD66C12" w:rsidR="000F5D64" w:rsidRPr="00831612" w:rsidRDefault="000F5D64">
      <w:pPr>
        <w:rPr>
          <w:rFonts w:hAnsi="ＭＳ 明朝"/>
          <w:sz w:val="24"/>
        </w:rPr>
      </w:pPr>
      <w:r>
        <w:rPr>
          <w:rFonts w:hAnsi="ＭＳ 明朝" w:hint="eastAsia"/>
          <w:sz w:val="24"/>
        </w:rPr>
        <w:t xml:space="preserve">　</w:t>
      </w:r>
      <w:r w:rsidR="001429DE" w:rsidRPr="00831612">
        <w:rPr>
          <w:rFonts w:hAnsi="ＭＳ 明朝" w:hint="eastAsia"/>
          <w:sz w:val="24"/>
        </w:rPr>
        <w:t>当該サービスに係る介護報酬の請求先の国保連が所在する都道府県に提出いただくことになる。</w:t>
      </w:r>
    </w:p>
    <w:p w14:paraId="74F80B22" w14:textId="5AA0FB19" w:rsidR="0028604B" w:rsidRPr="005572E3" w:rsidRDefault="0028604B">
      <w:pPr>
        <w:rPr>
          <w:rFonts w:ascii="ＭＳ ゴシック" w:eastAsia="ＭＳ ゴシック"/>
          <w:sz w:val="24"/>
        </w:rPr>
      </w:pPr>
      <w:r w:rsidRPr="005572E3">
        <w:rPr>
          <w:rFonts w:ascii="ＭＳ ゴシック" w:eastAsia="ＭＳ ゴシック" w:hint="eastAsia"/>
          <w:sz w:val="24"/>
        </w:rPr>
        <w:t>【介護】</w:t>
      </w:r>
    </w:p>
    <w:p w14:paraId="647173D3" w14:textId="506E274B" w:rsidR="0028604B" w:rsidRDefault="001429DE">
      <w:pPr>
        <w:ind w:firstLineChars="100" w:firstLine="240"/>
        <w:rPr>
          <w:rFonts w:hAnsi="ＭＳ 明朝"/>
          <w:sz w:val="24"/>
        </w:rPr>
      </w:pPr>
      <w:r>
        <w:rPr>
          <w:rFonts w:hAnsi="ＭＳ 明朝" w:hint="eastAsia"/>
          <w:sz w:val="24"/>
        </w:rPr>
        <w:t>問いの場合、</w:t>
      </w:r>
      <w:r w:rsidRPr="005572E3">
        <w:rPr>
          <w:rFonts w:ascii="ＭＳ ゴシック" w:eastAsia="ＭＳ ゴシック" w:hint="eastAsia"/>
          <w:sz w:val="24"/>
          <w:u w:val="single"/>
        </w:rPr>
        <w:t>広域型事業所・地域密着型事業所・総合事業（従前相当サービス）を提供する指定事業所</w:t>
      </w:r>
      <w:r>
        <w:rPr>
          <w:rFonts w:hAnsi="ＭＳ 明朝" w:hint="eastAsia"/>
          <w:sz w:val="24"/>
        </w:rPr>
        <w:t>であれば</w:t>
      </w:r>
      <w:r w:rsidR="0028604B">
        <w:rPr>
          <w:rFonts w:hAnsi="ＭＳ 明朝" w:hint="eastAsia"/>
          <w:sz w:val="24"/>
        </w:rPr>
        <w:t>提出先は</w:t>
      </w:r>
      <w:r>
        <w:rPr>
          <w:rFonts w:hAnsi="ＭＳ 明朝" w:hint="eastAsia"/>
          <w:sz w:val="24"/>
        </w:rPr>
        <w:t>大阪府であ</w:t>
      </w:r>
      <w:r w:rsidR="0028604B">
        <w:rPr>
          <w:rFonts w:hAnsi="ＭＳ 明朝" w:hint="eastAsia"/>
          <w:sz w:val="24"/>
        </w:rPr>
        <w:t>る。</w:t>
      </w:r>
    </w:p>
    <w:p w14:paraId="1A5A1B57" w14:textId="7276BA2A" w:rsidR="00AB5243" w:rsidRDefault="00AB5243" w:rsidP="005572E3">
      <w:pPr>
        <w:ind w:firstLineChars="100" w:firstLine="240"/>
        <w:rPr>
          <w:rFonts w:ascii="ＭＳ ゴシック" w:eastAsia="ＭＳ ゴシック"/>
          <w:sz w:val="24"/>
        </w:rPr>
      </w:pPr>
      <w:r w:rsidRPr="005572E3">
        <w:rPr>
          <w:rFonts w:ascii="ＭＳ ゴシック" w:eastAsia="ＭＳ ゴシック" w:hint="eastAsia"/>
          <w:sz w:val="24"/>
        </w:rPr>
        <w:lastRenderedPageBreak/>
        <w:t>基準該当事業所としての登録を枚方市と京田辺市から受けている場合</w:t>
      </w:r>
      <w:r w:rsidR="005572E3">
        <w:rPr>
          <w:rFonts w:hAnsi="ＭＳ 明朝" w:hint="eastAsia"/>
          <w:sz w:val="24"/>
        </w:rPr>
        <w:t>の</w:t>
      </w:r>
      <w:r>
        <w:rPr>
          <w:rFonts w:hAnsi="ＭＳ 明朝" w:hint="eastAsia"/>
          <w:sz w:val="24"/>
        </w:rPr>
        <w:t>提出先は大阪府と京都府の両方。</w:t>
      </w:r>
      <w:r>
        <w:rPr>
          <w:rFonts w:ascii="ＭＳ ゴシック" w:eastAsia="ＭＳ ゴシック" w:hint="eastAsia"/>
          <w:sz w:val="24"/>
        </w:rPr>
        <w:t xml:space="preserve">　</w:t>
      </w:r>
    </w:p>
    <w:p w14:paraId="63A23D73" w14:textId="77777777" w:rsidR="00AB5243" w:rsidRPr="00AB5243" w:rsidRDefault="00AB5243">
      <w:pPr>
        <w:ind w:firstLineChars="100" w:firstLine="240"/>
        <w:rPr>
          <w:rFonts w:hAnsi="ＭＳ 明朝"/>
          <w:sz w:val="24"/>
        </w:rPr>
      </w:pPr>
    </w:p>
    <w:p w14:paraId="20DC874D" w14:textId="45933282" w:rsidR="0028604B" w:rsidRPr="005572E3" w:rsidRDefault="0028604B" w:rsidP="00831612">
      <w:pPr>
        <w:rPr>
          <w:rFonts w:ascii="ＭＳ ゴシック" w:eastAsia="ＭＳ ゴシック"/>
          <w:sz w:val="24"/>
        </w:rPr>
      </w:pPr>
      <w:r w:rsidRPr="005572E3">
        <w:rPr>
          <w:rFonts w:ascii="ＭＳ ゴシック" w:eastAsia="ＭＳ ゴシック" w:hint="eastAsia"/>
          <w:sz w:val="24"/>
        </w:rPr>
        <w:t>【障害】</w:t>
      </w:r>
    </w:p>
    <w:p w14:paraId="4122D08D" w14:textId="541A1E13" w:rsidR="0028604B" w:rsidRDefault="0028604B" w:rsidP="00831612">
      <w:pPr>
        <w:ind w:firstLineChars="100" w:firstLine="240"/>
        <w:rPr>
          <w:rFonts w:ascii="ＭＳ ゴシック" w:eastAsia="ＭＳ ゴシック"/>
          <w:sz w:val="24"/>
        </w:rPr>
      </w:pPr>
      <w:r>
        <w:rPr>
          <w:rFonts w:hAnsi="ＭＳ 明朝" w:hint="eastAsia"/>
          <w:sz w:val="24"/>
        </w:rPr>
        <w:t>問いの場合、</w:t>
      </w:r>
      <w:r w:rsidR="001429DE" w:rsidRPr="005572E3">
        <w:rPr>
          <w:rFonts w:ascii="ＭＳ ゴシック" w:eastAsia="ＭＳ ゴシック" w:hint="eastAsia"/>
          <w:sz w:val="24"/>
        </w:rPr>
        <w:t>基準該当事業所としての登録を枚方市と京田辺市から受けている場合</w:t>
      </w:r>
      <w:r w:rsidR="005572E3">
        <w:rPr>
          <w:rFonts w:hAnsi="ＭＳ 明朝" w:hint="eastAsia"/>
          <w:sz w:val="24"/>
        </w:rPr>
        <w:t>の</w:t>
      </w:r>
      <w:r>
        <w:rPr>
          <w:rFonts w:hAnsi="ＭＳ 明朝" w:hint="eastAsia"/>
          <w:sz w:val="24"/>
        </w:rPr>
        <w:t>提出先は</w:t>
      </w:r>
      <w:r w:rsidR="001429DE">
        <w:rPr>
          <w:rFonts w:hAnsi="ＭＳ 明朝" w:hint="eastAsia"/>
          <w:sz w:val="24"/>
        </w:rPr>
        <w:t>大阪府と京都府の両方。</w:t>
      </w:r>
      <w:r>
        <w:rPr>
          <w:rFonts w:ascii="ＭＳ ゴシック" w:eastAsia="ＭＳ ゴシック" w:hint="eastAsia"/>
          <w:sz w:val="24"/>
        </w:rPr>
        <w:t xml:space="preserve">　</w:t>
      </w:r>
    </w:p>
    <w:p w14:paraId="1CFBAFE7" w14:textId="77777777" w:rsidR="00DA2251" w:rsidRDefault="00DA2251">
      <w:pPr>
        <w:rPr>
          <w:rFonts w:ascii="ＭＳ ゴシック" w:eastAsia="ＭＳ ゴシック"/>
          <w:sz w:val="24"/>
        </w:rPr>
      </w:pPr>
    </w:p>
    <w:p w14:paraId="7E97E4B1" w14:textId="77777777" w:rsidR="001B11B8" w:rsidRPr="007901E3" w:rsidRDefault="001B11B8">
      <w:pPr>
        <w:rPr>
          <w:rFonts w:ascii="ＭＳ ゴシック" w:eastAsia="ＭＳ ゴシック"/>
          <w:sz w:val="24"/>
        </w:rPr>
      </w:pPr>
      <w:r>
        <w:rPr>
          <w:rFonts w:ascii="ＭＳ ゴシック" w:eastAsia="ＭＳ ゴシック" w:hint="eastAsia"/>
          <w:sz w:val="24"/>
        </w:rPr>
        <w:t>【障害のみ】</w:t>
      </w:r>
    </w:p>
    <w:tbl>
      <w:tblPr>
        <w:tblStyle w:val="a3"/>
        <w:tblW w:w="0" w:type="auto"/>
        <w:tblLook w:val="04A0" w:firstRow="1" w:lastRow="0" w:firstColumn="1" w:lastColumn="0" w:noHBand="0" w:noVBand="1"/>
      </w:tblPr>
      <w:tblGrid>
        <w:gridCol w:w="9628"/>
      </w:tblGrid>
      <w:tr w:rsidR="007901E3" w14:paraId="782A18E2" w14:textId="77777777" w:rsidTr="005914AE">
        <w:tc>
          <w:tcPr>
            <w:tcW w:w="9628" w:type="dxa"/>
          </w:tcPr>
          <w:p w14:paraId="242D47D9" w14:textId="6ED7C2C4" w:rsidR="007901E3" w:rsidRDefault="007901E3" w:rsidP="001B11B8">
            <w:pPr>
              <w:ind w:left="240" w:hangingChars="100" w:hanging="240"/>
              <w:rPr>
                <w:sz w:val="24"/>
              </w:rPr>
            </w:pPr>
            <w:r>
              <w:rPr>
                <w:rFonts w:hint="eastAsia"/>
                <w:sz w:val="24"/>
              </w:rPr>
              <w:t>問</w:t>
            </w:r>
            <w:r w:rsidR="00BC26BE">
              <w:rPr>
                <w:rFonts w:hint="eastAsia"/>
                <w:sz w:val="24"/>
              </w:rPr>
              <w:t>1</w:t>
            </w:r>
            <w:r w:rsidR="005572E3">
              <w:rPr>
                <w:sz w:val="24"/>
              </w:rPr>
              <w:t>4</w:t>
            </w:r>
            <w:r>
              <w:rPr>
                <w:rFonts w:hint="eastAsia"/>
                <w:sz w:val="24"/>
              </w:rPr>
              <w:t xml:space="preserve">　</w:t>
            </w:r>
            <w:r w:rsidR="001B11B8" w:rsidRPr="001B11B8">
              <w:rPr>
                <w:rFonts w:hint="eastAsia"/>
                <w:sz w:val="24"/>
              </w:rPr>
              <w:t>都道府県内に所在する障害児入所施設等において、他の措置権者による障害児施設措置費対象児童がいる場合、当該児童分の交付金に係る計画書の提出等はどのような整理となるか。</w:t>
            </w:r>
          </w:p>
        </w:tc>
      </w:tr>
    </w:tbl>
    <w:p w14:paraId="02099A21" w14:textId="77777777" w:rsidR="000B1D92" w:rsidRDefault="001B11B8">
      <w:pPr>
        <w:rPr>
          <w:sz w:val="24"/>
        </w:rPr>
      </w:pPr>
      <w:r>
        <w:rPr>
          <w:rFonts w:hint="eastAsia"/>
          <w:sz w:val="24"/>
        </w:rPr>
        <w:t>（答）</w:t>
      </w:r>
    </w:p>
    <w:p w14:paraId="456A9990" w14:textId="77777777" w:rsidR="00BD4717" w:rsidRDefault="001B11B8" w:rsidP="00BD4717">
      <w:pPr>
        <w:ind w:firstLineChars="100" w:firstLine="240"/>
        <w:rPr>
          <w:sz w:val="24"/>
        </w:rPr>
      </w:pPr>
      <w:r w:rsidRPr="001B11B8">
        <w:rPr>
          <w:rFonts w:hint="eastAsia"/>
          <w:sz w:val="24"/>
        </w:rPr>
        <w:t>以下のような整理により対応することとなる。</w:t>
      </w:r>
      <w:r w:rsidR="00BD4717" w:rsidRPr="002F6058">
        <w:rPr>
          <w:rFonts w:ascii="HG丸ｺﾞｼｯｸM-PRO" w:eastAsia="HG丸ｺﾞｼｯｸM-PRO" w:hAnsi="HG丸ｺﾞｼｯｸM-PRO" w:hint="eastAsia"/>
          <w:color w:val="FF0000"/>
          <w:sz w:val="24"/>
        </w:rPr>
        <w:t>（令和４年２月２日厚生労働省障害福祉課ＱＡ</w:t>
      </w:r>
      <w:r w:rsidR="00BD4717">
        <w:rPr>
          <w:rFonts w:ascii="HG丸ｺﾞｼｯｸM-PRO" w:eastAsia="HG丸ｺﾞｼｯｸM-PRO" w:hAnsi="HG丸ｺﾞｼｯｸM-PRO" w:hint="eastAsia"/>
          <w:color w:val="FF0000"/>
          <w:sz w:val="24"/>
        </w:rPr>
        <w:t>を改変</w:t>
      </w:r>
      <w:r w:rsidR="00BD4717" w:rsidRPr="002F6058">
        <w:rPr>
          <w:rFonts w:ascii="HG丸ｺﾞｼｯｸM-PRO" w:eastAsia="HG丸ｺﾞｼｯｸM-PRO" w:hAnsi="HG丸ｺﾞｼｯｸM-PRO" w:hint="eastAsia"/>
          <w:color w:val="FF0000"/>
          <w:sz w:val="24"/>
        </w:rPr>
        <w:t>）</w:t>
      </w:r>
    </w:p>
    <w:p w14:paraId="2591FE49" w14:textId="77777777" w:rsidR="001B11B8" w:rsidRPr="00BD4717" w:rsidRDefault="001B11B8" w:rsidP="001B11B8">
      <w:pPr>
        <w:ind w:firstLineChars="100" w:firstLine="240"/>
        <w:rPr>
          <w:sz w:val="24"/>
        </w:rPr>
      </w:pPr>
    </w:p>
    <w:p w14:paraId="6CD5003F" w14:textId="77777777" w:rsidR="001B11B8" w:rsidRDefault="001B11B8" w:rsidP="000F5D64">
      <w:pPr>
        <w:ind w:firstLineChars="200" w:firstLine="480"/>
        <w:rPr>
          <w:sz w:val="24"/>
        </w:rPr>
      </w:pPr>
      <w:r>
        <w:rPr>
          <w:rFonts w:hint="eastAsia"/>
          <w:sz w:val="24"/>
        </w:rPr>
        <w:t>※措置権者の都道府県に提出</w:t>
      </w:r>
    </w:p>
    <w:tbl>
      <w:tblPr>
        <w:tblStyle w:val="a3"/>
        <w:tblW w:w="0" w:type="auto"/>
        <w:tblInd w:w="704" w:type="dxa"/>
        <w:tblLook w:val="04A0" w:firstRow="1" w:lastRow="0" w:firstColumn="1" w:lastColumn="0" w:noHBand="0" w:noVBand="1"/>
      </w:tblPr>
      <w:tblGrid>
        <w:gridCol w:w="2231"/>
        <w:gridCol w:w="2447"/>
        <w:gridCol w:w="2015"/>
        <w:gridCol w:w="2231"/>
      </w:tblGrid>
      <w:tr w:rsidR="001B11B8" w14:paraId="46978950" w14:textId="77777777" w:rsidTr="000F5D64">
        <w:tc>
          <w:tcPr>
            <w:tcW w:w="2231" w:type="dxa"/>
            <w:tcBorders>
              <w:bottom w:val="double" w:sz="4" w:space="0" w:color="auto"/>
            </w:tcBorders>
            <w:shd w:val="clear" w:color="auto" w:fill="C5E0B3" w:themeFill="accent6" w:themeFillTint="66"/>
          </w:tcPr>
          <w:p w14:paraId="427766E6" w14:textId="77777777" w:rsidR="001B11B8" w:rsidRDefault="001B11B8" w:rsidP="001B11B8">
            <w:pPr>
              <w:jc w:val="center"/>
              <w:rPr>
                <w:sz w:val="24"/>
              </w:rPr>
            </w:pPr>
            <w:r>
              <w:rPr>
                <w:rFonts w:hint="eastAsia"/>
                <w:sz w:val="24"/>
              </w:rPr>
              <w:t>施設所在地</w:t>
            </w:r>
          </w:p>
        </w:tc>
        <w:tc>
          <w:tcPr>
            <w:tcW w:w="2447" w:type="dxa"/>
            <w:tcBorders>
              <w:bottom w:val="double" w:sz="4" w:space="0" w:color="auto"/>
            </w:tcBorders>
            <w:shd w:val="clear" w:color="auto" w:fill="C5E0B3" w:themeFill="accent6" w:themeFillTint="66"/>
          </w:tcPr>
          <w:p w14:paraId="79B362B0" w14:textId="77777777" w:rsidR="001B11B8" w:rsidRDefault="00BD4717" w:rsidP="001B11B8">
            <w:pPr>
              <w:jc w:val="center"/>
              <w:rPr>
                <w:sz w:val="24"/>
              </w:rPr>
            </w:pPr>
            <w:r>
              <w:rPr>
                <w:rFonts w:hint="eastAsia"/>
                <w:sz w:val="24"/>
              </w:rPr>
              <w:t>障害児者</w:t>
            </w:r>
            <w:r w:rsidR="001B11B8">
              <w:rPr>
                <w:rFonts w:hint="eastAsia"/>
                <w:sz w:val="24"/>
              </w:rPr>
              <w:t>の措置権者</w:t>
            </w:r>
          </w:p>
        </w:tc>
        <w:tc>
          <w:tcPr>
            <w:tcW w:w="2015" w:type="dxa"/>
            <w:tcBorders>
              <w:bottom w:val="double" w:sz="4" w:space="0" w:color="auto"/>
            </w:tcBorders>
            <w:shd w:val="clear" w:color="auto" w:fill="C5E0B3" w:themeFill="accent6" w:themeFillTint="66"/>
          </w:tcPr>
          <w:p w14:paraId="71DDF1AC" w14:textId="77777777" w:rsidR="001B11B8" w:rsidRDefault="001B11B8" w:rsidP="001B11B8">
            <w:pPr>
              <w:jc w:val="center"/>
              <w:rPr>
                <w:sz w:val="24"/>
              </w:rPr>
            </w:pPr>
            <w:r>
              <w:rPr>
                <w:rFonts w:hint="eastAsia"/>
                <w:sz w:val="24"/>
              </w:rPr>
              <w:t>計画書の提出先</w:t>
            </w:r>
          </w:p>
        </w:tc>
        <w:tc>
          <w:tcPr>
            <w:tcW w:w="2231" w:type="dxa"/>
            <w:tcBorders>
              <w:bottom w:val="double" w:sz="4" w:space="0" w:color="auto"/>
            </w:tcBorders>
            <w:shd w:val="clear" w:color="auto" w:fill="C5E0B3" w:themeFill="accent6" w:themeFillTint="66"/>
          </w:tcPr>
          <w:p w14:paraId="6A8D3783" w14:textId="77777777" w:rsidR="001B11B8" w:rsidRDefault="001B11B8" w:rsidP="001B11B8">
            <w:pPr>
              <w:jc w:val="center"/>
              <w:rPr>
                <w:sz w:val="24"/>
              </w:rPr>
            </w:pPr>
            <w:r>
              <w:rPr>
                <w:rFonts w:hint="eastAsia"/>
                <w:sz w:val="24"/>
              </w:rPr>
              <w:t>支払</w:t>
            </w:r>
          </w:p>
        </w:tc>
      </w:tr>
      <w:tr w:rsidR="001B11B8" w14:paraId="23FB3D44" w14:textId="77777777" w:rsidTr="000F5D64">
        <w:tc>
          <w:tcPr>
            <w:tcW w:w="2231" w:type="dxa"/>
            <w:tcBorders>
              <w:top w:val="double" w:sz="4" w:space="0" w:color="auto"/>
            </w:tcBorders>
          </w:tcPr>
          <w:p w14:paraId="3E7B8B0B" w14:textId="77777777" w:rsidR="001B11B8" w:rsidRDefault="001B11B8">
            <w:pPr>
              <w:rPr>
                <w:sz w:val="24"/>
              </w:rPr>
            </w:pPr>
            <w:r>
              <w:rPr>
                <w:rFonts w:hint="eastAsia"/>
                <w:sz w:val="24"/>
              </w:rPr>
              <w:t>京都府</w:t>
            </w:r>
          </w:p>
        </w:tc>
        <w:tc>
          <w:tcPr>
            <w:tcW w:w="2447" w:type="dxa"/>
            <w:tcBorders>
              <w:top w:val="double" w:sz="4" w:space="0" w:color="auto"/>
            </w:tcBorders>
            <w:shd w:val="clear" w:color="auto" w:fill="DEEAF6" w:themeFill="accent5" w:themeFillTint="33"/>
          </w:tcPr>
          <w:p w14:paraId="2491FBB1" w14:textId="77777777" w:rsidR="001B11B8" w:rsidRDefault="001B11B8">
            <w:pPr>
              <w:rPr>
                <w:sz w:val="24"/>
              </w:rPr>
            </w:pPr>
            <w:r>
              <w:rPr>
                <w:rFonts w:hint="eastAsia"/>
                <w:sz w:val="24"/>
              </w:rPr>
              <w:t>京都府</w:t>
            </w:r>
          </w:p>
        </w:tc>
        <w:tc>
          <w:tcPr>
            <w:tcW w:w="2015" w:type="dxa"/>
            <w:tcBorders>
              <w:top w:val="double" w:sz="4" w:space="0" w:color="auto"/>
            </w:tcBorders>
            <w:shd w:val="clear" w:color="auto" w:fill="DEEAF6" w:themeFill="accent5" w:themeFillTint="33"/>
          </w:tcPr>
          <w:p w14:paraId="0F716ED9" w14:textId="77777777" w:rsidR="001B11B8" w:rsidRDefault="001B11B8">
            <w:pPr>
              <w:rPr>
                <w:sz w:val="24"/>
              </w:rPr>
            </w:pPr>
            <w:r>
              <w:rPr>
                <w:rFonts w:hint="eastAsia"/>
                <w:sz w:val="24"/>
              </w:rPr>
              <w:t>京都府</w:t>
            </w:r>
          </w:p>
        </w:tc>
        <w:tc>
          <w:tcPr>
            <w:tcW w:w="2231" w:type="dxa"/>
            <w:tcBorders>
              <w:top w:val="double" w:sz="4" w:space="0" w:color="auto"/>
            </w:tcBorders>
            <w:shd w:val="clear" w:color="auto" w:fill="DEEAF6" w:themeFill="accent5" w:themeFillTint="33"/>
          </w:tcPr>
          <w:p w14:paraId="0DB6417E" w14:textId="77777777" w:rsidR="001B11B8" w:rsidRDefault="001B11B8">
            <w:pPr>
              <w:rPr>
                <w:sz w:val="24"/>
              </w:rPr>
            </w:pPr>
            <w:r>
              <w:rPr>
                <w:rFonts w:hint="eastAsia"/>
                <w:sz w:val="24"/>
              </w:rPr>
              <w:t>京都府</w:t>
            </w:r>
          </w:p>
        </w:tc>
      </w:tr>
      <w:tr w:rsidR="001B11B8" w14:paraId="2008E581" w14:textId="77777777" w:rsidTr="000F5D64">
        <w:tc>
          <w:tcPr>
            <w:tcW w:w="2231" w:type="dxa"/>
          </w:tcPr>
          <w:p w14:paraId="786A1FE8" w14:textId="77777777" w:rsidR="001B11B8" w:rsidRDefault="001B11B8">
            <w:pPr>
              <w:rPr>
                <w:sz w:val="24"/>
              </w:rPr>
            </w:pPr>
            <w:r>
              <w:rPr>
                <w:rFonts w:hint="eastAsia"/>
                <w:sz w:val="24"/>
              </w:rPr>
              <w:t>京都府</w:t>
            </w:r>
          </w:p>
        </w:tc>
        <w:tc>
          <w:tcPr>
            <w:tcW w:w="2447" w:type="dxa"/>
            <w:shd w:val="clear" w:color="auto" w:fill="DEEAF6" w:themeFill="accent5" w:themeFillTint="33"/>
          </w:tcPr>
          <w:p w14:paraId="1A570F0E" w14:textId="77777777" w:rsidR="001B11B8" w:rsidRDefault="001B11B8">
            <w:pPr>
              <w:rPr>
                <w:sz w:val="24"/>
              </w:rPr>
            </w:pPr>
            <w:r>
              <w:rPr>
                <w:rFonts w:hint="eastAsia"/>
                <w:sz w:val="24"/>
              </w:rPr>
              <w:t>京都市</w:t>
            </w:r>
          </w:p>
        </w:tc>
        <w:tc>
          <w:tcPr>
            <w:tcW w:w="2015" w:type="dxa"/>
            <w:shd w:val="clear" w:color="auto" w:fill="DEEAF6" w:themeFill="accent5" w:themeFillTint="33"/>
          </w:tcPr>
          <w:p w14:paraId="18E944A9" w14:textId="77777777" w:rsidR="001B11B8" w:rsidRDefault="001B11B8">
            <w:pPr>
              <w:rPr>
                <w:sz w:val="24"/>
              </w:rPr>
            </w:pPr>
            <w:r>
              <w:rPr>
                <w:rFonts w:hint="eastAsia"/>
                <w:sz w:val="24"/>
              </w:rPr>
              <w:t>京都府</w:t>
            </w:r>
          </w:p>
        </w:tc>
        <w:tc>
          <w:tcPr>
            <w:tcW w:w="2231" w:type="dxa"/>
            <w:shd w:val="clear" w:color="auto" w:fill="DEEAF6" w:themeFill="accent5" w:themeFillTint="33"/>
          </w:tcPr>
          <w:p w14:paraId="47FBC031" w14:textId="77777777" w:rsidR="001B11B8" w:rsidRDefault="001B11B8">
            <w:pPr>
              <w:rPr>
                <w:sz w:val="24"/>
              </w:rPr>
            </w:pPr>
            <w:r>
              <w:rPr>
                <w:rFonts w:hint="eastAsia"/>
                <w:sz w:val="24"/>
              </w:rPr>
              <w:t>京都府</w:t>
            </w:r>
          </w:p>
        </w:tc>
      </w:tr>
      <w:tr w:rsidR="001B11B8" w14:paraId="27D9C2FE" w14:textId="77777777" w:rsidTr="000F5D64">
        <w:tc>
          <w:tcPr>
            <w:tcW w:w="2231" w:type="dxa"/>
          </w:tcPr>
          <w:p w14:paraId="10594734" w14:textId="77777777" w:rsidR="001B11B8" w:rsidRDefault="001B11B8">
            <w:pPr>
              <w:rPr>
                <w:sz w:val="24"/>
              </w:rPr>
            </w:pPr>
            <w:r>
              <w:rPr>
                <w:rFonts w:hint="eastAsia"/>
                <w:sz w:val="24"/>
              </w:rPr>
              <w:t>京都府</w:t>
            </w:r>
          </w:p>
        </w:tc>
        <w:tc>
          <w:tcPr>
            <w:tcW w:w="2447" w:type="dxa"/>
          </w:tcPr>
          <w:p w14:paraId="4C0D585A" w14:textId="77777777" w:rsidR="001B11B8" w:rsidRDefault="001B11B8">
            <w:pPr>
              <w:rPr>
                <w:sz w:val="24"/>
              </w:rPr>
            </w:pPr>
            <w:r>
              <w:rPr>
                <w:rFonts w:hint="eastAsia"/>
                <w:sz w:val="24"/>
              </w:rPr>
              <w:t>大阪府</w:t>
            </w:r>
          </w:p>
        </w:tc>
        <w:tc>
          <w:tcPr>
            <w:tcW w:w="2015" w:type="dxa"/>
          </w:tcPr>
          <w:p w14:paraId="370352F5" w14:textId="77777777" w:rsidR="001B11B8" w:rsidRDefault="001B11B8">
            <w:pPr>
              <w:rPr>
                <w:sz w:val="24"/>
              </w:rPr>
            </w:pPr>
            <w:r>
              <w:rPr>
                <w:rFonts w:hint="eastAsia"/>
                <w:sz w:val="24"/>
              </w:rPr>
              <w:t>大阪府</w:t>
            </w:r>
          </w:p>
        </w:tc>
        <w:tc>
          <w:tcPr>
            <w:tcW w:w="2231" w:type="dxa"/>
          </w:tcPr>
          <w:p w14:paraId="159247D0" w14:textId="77777777" w:rsidR="001B11B8" w:rsidRDefault="001B11B8">
            <w:pPr>
              <w:rPr>
                <w:sz w:val="24"/>
              </w:rPr>
            </w:pPr>
            <w:r>
              <w:rPr>
                <w:rFonts w:hint="eastAsia"/>
                <w:sz w:val="24"/>
              </w:rPr>
              <w:t>大阪府</w:t>
            </w:r>
          </w:p>
        </w:tc>
      </w:tr>
      <w:tr w:rsidR="001B11B8" w14:paraId="648EC01B" w14:textId="77777777" w:rsidTr="000F5D64">
        <w:tc>
          <w:tcPr>
            <w:tcW w:w="2231" w:type="dxa"/>
          </w:tcPr>
          <w:p w14:paraId="681A483D" w14:textId="77777777" w:rsidR="001B11B8" w:rsidRDefault="001B11B8">
            <w:pPr>
              <w:rPr>
                <w:sz w:val="24"/>
              </w:rPr>
            </w:pPr>
            <w:r>
              <w:rPr>
                <w:rFonts w:hint="eastAsia"/>
                <w:sz w:val="24"/>
              </w:rPr>
              <w:t>京都府</w:t>
            </w:r>
          </w:p>
        </w:tc>
        <w:tc>
          <w:tcPr>
            <w:tcW w:w="2447" w:type="dxa"/>
          </w:tcPr>
          <w:p w14:paraId="53522E51" w14:textId="77777777" w:rsidR="001B11B8" w:rsidRDefault="001B11B8">
            <w:pPr>
              <w:rPr>
                <w:sz w:val="24"/>
              </w:rPr>
            </w:pPr>
            <w:r>
              <w:rPr>
                <w:rFonts w:hint="eastAsia"/>
                <w:sz w:val="24"/>
              </w:rPr>
              <w:t>大阪市</w:t>
            </w:r>
          </w:p>
        </w:tc>
        <w:tc>
          <w:tcPr>
            <w:tcW w:w="2015" w:type="dxa"/>
          </w:tcPr>
          <w:p w14:paraId="12C7B152" w14:textId="77777777" w:rsidR="001B11B8" w:rsidRDefault="001B11B8">
            <w:pPr>
              <w:rPr>
                <w:sz w:val="24"/>
              </w:rPr>
            </w:pPr>
            <w:r>
              <w:rPr>
                <w:rFonts w:hint="eastAsia"/>
                <w:sz w:val="24"/>
              </w:rPr>
              <w:t>大阪府</w:t>
            </w:r>
          </w:p>
        </w:tc>
        <w:tc>
          <w:tcPr>
            <w:tcW w:w="2231" w:type="dxa"/>
          </w:tcPr>
          <w:p w14:paraId="11EA4CBE" w14:textId="77777777" w:rsidR="001B11B8" w:rsidRDefault="001B11B8">
            <w:pPr>
              <w:rPr>
                <w:sz w:val="24"/>
              </w:rPr>
            </w:pPr>
            <w:r>
              <w:rPr>
                <w:rFonts w:hint="eastAsia"/>
                <w:sz w:val="24"/>
              </w:rPr>
              <w:t>大阪府</w:t>
            </w:r>
          </w:p>
        </w:tc>
      </w:tr>
      <w:tr w:rsidR="001B11B8" w14:paraId="6B0C4DFB" w14:textId="77777777" w:rsidTr="000F5D64">
        <w:tc>
          <w:tcPr>
            <w:tcW w:w="2231" w:type="dxa"/>
          </w:tcPr>
          <w:p w14:paraId="536CB6A8" w14:textId="77777777" w:rsidR="001B11B8" w:rsidRDefault="001B11B8">
            <w:pPr>
              <w:rPr>
                <w:sz w:val="24"/>
              </w:rPr>
            </w:pPr>
            <w:r>
              <w:rPr>
                <w:rFonts w:hint="eastAsia"/>
                <w:sz w:val="24"/>
              </w:rPr>
              <w:t>大阪府</w:t>
            </w:r>
          </w:p>
        </w:tc>
        <w:tc>
          <w:tcPr>
            <w:tcW w:w="2447" w:type="dxa"/>
            <w:shd w:val="clear" w:color="auto" w:fill="DEEAF6" w:themeFill="accent5" w:themeFillTint="33"/>
          </w:tcPr>
          <w:p w14:paraId="0CA8259F" w14:textId="77777777" w:rsidR="001B11B8" w:rsidRDefault="001B11B8">
            <w:pPr>
              <w:rPr>
                <w:sz w:val="24"/>
              </w:rPr>
            </w:pPr>
            <w:r>
              <w:rPr>
                <w:rFonts w:hint="eastAsia"/>
                <w:sz w:val="24"/>
              </w:rPr>
              <w:t>京都府</w:t>
            </w:r>
          </w:p>
        </w:tc>
        <w:tc>
          <w:tcPr>
            <w:tcW w:w="2015" w:type="dxa"/>
            <w:shd w:val="clear" w:color="auto" w:fill="DEEAF6" w:themeFill="accent5" w:themeFillTint="33"/>
          </w:tcPr>
          <w:p w14:paraId="29B80F64" w14:textId="77777777" w:rsidR="001B11B8" w:rsidRDefault="001B11B8">
            <w:pPr>
              <w:rPr>
                <w:sz w:val="24"/>
              </w:rPr>
            </w:pPr>
            <w:r>
              <w:rPr>
                <w:rFonts w:hint="eastAsia"/>
                <w:sz w:val="24"/>
              </w:rPr>
              <w:t>京都府</w:t>
            </w:r>
          </w:p>
        </w:tc>
        <w:tc>
          <w:tcPr>
            <w:tcW w:w="2231" w:type="dxa"/>
            <w:shd w:val="clear" w:color="auto" w:fill="DEEAF6" w:themeFill="accent5" w:themeFillTint="33"/>
          </w:tcPr>
          <w:p w14:paraId="153345E0" w14:textId="77777777" w:rsidR="001B11B8" w:rsidRDefault="001B11B8">
            <w:pPr>
              <w:rPr>
                <w:sz w:val="24"/>
              </w:rPr>
            </w:pPr>
            <w:r>
              <w:rPr>
                <w:rFonts w:hint="eastAsia"/>
                <w:sz w:val="24"/>
              </w:rPr>
              <w:t>京都府</w:t>
            </w:r>
          </w:p>
        </w:tc>
      </w:tr>
    </w:tbl>
    <w:p w14:paraId="52188B72" w14:textId="77777777" w:rsidR="001B11B8" w:rsidRPr="001B11B8" w:rsidRDefault="001B11B8">
      <w:pPr>
        <w:rPr>
          <w:sz w:val="24"/>
        </w:rPr>
      </w:pPr>
    </w:p>
    <w:p w14:paraId="12AA7899" w14:textId="77777777" w:rsidR="000B1D92" w:rsidRDefault="000B1D92">
      <w:pPr>
        <w:rPr>
          <w:rFonts w:ascii="ＭＳ ゴシック" w:eastAsia="ＭＳ ゴシック"/>
          <w:sz w:val="24"/>
        </w:rPr>
      </w:pPr>
      <w:r w:rsidRPr="00EB45E4">
        <w:rPr>
          <w:rFonts w:ascii="ＭＳ ゴシック" w:eastAsia="ＭＳ ゴシック" w:hint="eastAsia"/>
          <w:sz w:val="24"/>
          <w:highlight w:val="lightGray"/>
        </w:rPr>
        <w:t>＜補助金・交付金支払＞</w:t>
      </w:r>
    </w:p>
    <w:p w14:paraId="30E13370" w14:textId="77777777" w:rsidR="001B0506" w:rsidRPr="001B0506" w:rsidRDefault="001B0506">
      <w:pPr>
        <w:rPr>
          <w:rFonts w:ascii="ＭＳ ゴシック" w:eastAsia="ＭＳ ゴシック"/>
          <w:sz w:val="24"/>
        </w:rPr>
      </w:pPr>
      <w:r>
        <w:rPr>
          <w:rFonts w:ascii="ＭＳ ゴシック" w:eastAsia="ＭＳ ゴシック" w:hint="eastAsia"/>
          <w:sz w:val="24"/>
        </w:rPr>
        <w:t>（支払時期）</w:t>
      </w:r>
    </w:p>
    <w:tbl>
      <w:tblPr>
        <w:tblStyle w:val="a3"/>
        <w:tblW w:w="0" w:type="auto"/>
        <w:tblLook w:val="04A0" w:firstRow="1" w:lastRow="0" w:firstColumn="1" w:lastColumn="0" w:noHBand="0" w:noVBand="1"/>
      </w:tblPr>
      <w:tblGrid>
        <w:gridCol w:w="9628"/>
      </w:tblGrid>
      <w:tr w:rsidR="007901E3" w14:paraId="0C5A66DB" w14:textId="77777777" w:rsidTr="005914AE">
        <w:tc>
          <w:tcPr>
            <w:tcW w:w="9628" w:type="dxa"/>
          </w:tcPr>
          <w:p w14:paraId="4A7F2FD2" w14:textId="526A660B" w:rsidR="007901E3" w:rsidRDefault="007901E3" w:rsidP="005914AE">
            <w:pPr>
              <w:rPr>
                <w:sz w:val="24"/>
              </w:rPr>
            </w:pPr>
            <w:r>
              <w:rPr>
                <w:rFonts w:hint="eastAsia"/>
                <w:sz w:val="24"/>
              </w:rPr>
              <w:t>問</w:t>
            </w:r>
            <w:r w:rsidR="00BC26BE">
              <w:rPr>
                <w:rFonts w:hint="eastAsia"/>
                <w:sz w:val="24"/>
              </w:rPr>
              <w:t>1</w:t>
            </w:r>
            <w:r w:rsidR="005572E3">
              <w:rPr>
                <w:sz w:val="24"/>
              </w:rPr>
              <w:t>5</w:t>
            </w:r>
            <w:r>
              <w:rPr>
                <w:rFonts w:hint="eastAsia"/>
                <w:sz w:val="24"/>
              </w:rPr>
              <w:t xml:space="preserve">　補助金等はいつ払われるのか</w:t>
            </w:r>
            <w:r w:rsidR="001B0506">
              <w:rPr>
                <w:rFonts w:hint="eastAsia"/>
                <w:sz w:val="24"/>
              </w:rPr>
              <w:t>。</w:t>
            </w:r>
          </w:p>
        </w:tc>
      </w:tr>
    </w:tbl>
    <w:p w14:paraId="032891B1" w14:textId="77777777" w:rsidR="000B1D92" w:rsidRDefault="007901E3">
      <w:pPr>
        <w:rPr>
          <w:sz w:val="24"/>
        </w:rPr>
      </w:pPr>
      <w:r>
        <w:rPr>
          <w:rFonts w:hint="eastAsia"/>
          <w:sz w:val="24"/>
        </w:rPr>
        <w:t>（答）</w:t>
      </w:r>
    </w:p>
    <w:p w14:paraId="4669D445" w14:textId="77777777" w:rsidR="007901E3" w:rsidRDefault="007901E3">
      <w:pPr>
        <w:rPr>
          <w:sz w:val="24"/>
        </w:rPr>
      </w:pPr>
      <w:r>
        <w:rPr>
          <w:rFonts w:hint="eastAsia"/>
          <w:sz w:val="24"/>
        </w:rPr>
        <w:t xml:space="preserve">　スケジュールは以下のとおり。</w:t>
      </w:r>
    </w:p>
    <w:p w14:paraId="650131E9" w14:textId="77777777" w:rsidR="001B0506" w:rsidRDefault="001B0506">
      <w:pPr>
        <w:rPr>
          <w:sz w:val="24"/>
        </w:rPr>
      </w:pPr>
      <w:r>
        <w:rPr>
          <w:rFonts w:hint="eastAsia"/>
          <w:sz w:val="24"/>
        </w:rPr>
        <w:t xml:space="preserve">　基本的には、給付費と同じように、２か月遅れで支払われる。</w:t>
      </w:r>
    </w:p>
    <w:p w14:paraId="79E49620" w14:textId="77777777" w:rsidR="00754855" w:rsidRPr="007901E3" w:rsidRDefault="007901E3">
      <w:pPr>
        <w:rPr>
          <w:sz w:val="24"/>
        </w:rPr>
      </w:pPr>
      <w:r>
        <w:rPr>
          <w:rFonts w:hint="eastAsia"/>
          <w:sz w:val="24"/>
        </w:rPr>
        <w:t xml:space="preserve">　</w:t>
      </w:r>
      <w:r w:rsidR="00754855">
        <w:rPr>
          <w:rFonts w:hint="eastAsia"/>
          <w:sz w:val="24"/>
        </w:rPr>
        <w:t xml:space="preserve">　※通常通り、サービス提供の翌月に国保連へ給付費を請求した場合</w:t>
      </w:r>
      <w:r w:rsidR="001B0506">
        <w:rPr>
          <w:rFonts w:hint="eastAsia"/>
          <w:sz w:val="24"/>
        </w:rPr>
        <w:t>を想定</w:t>
      </w:r>
    </w:p>
    <w:tbl>
      <w:tblPr>
        <w:tblStyle w:val="a3"/>
        <w:tblW w:w="0" w:type="auto"/>
        <w:tblInd w:w="421" w:type="dxa"/>
        <w:tblLook w:val="04A0" w:firstRow="1" w:lastRow="0" w:firstColumn="1" w:lastColumn="0" w:noHBand="0" w:noVBand="1"/>
      </w:tblPr>
      <w:tblGrid>
        <w:gridCol w:w="3685"/>
        <w:gridCol w:w="2126"/>
      </w:tblGrid>
      <w:tr w:rsidR="00754855" w14:paraId="4EFC5F98" w14:textId="77777777" w:rsidTr="001B0506">
        <w:tc>
          <w:tcPr>
            <w:tcW w:w="3685" w:type="dxa"/>
            <w:shd w:val="clear" w:color="auto" w:fill="C5E0B3" w:themeFill="accent6" w:themeFillTint="66"/>
          </w:tcPr>
          <w:p w14:paraId="51604BB3" w14:textId="77777777" w:rsidR="00754855" w:rsidRDefault="00754855">
            <w:pPr>
              <w:rPr>
                <w:sz w:val="24"/>
              </w:rPr>
            </w:pPr>
            <w:r>
              <w:rPr>
                <w:rFonts w:hint="eastAsia"/>
                <w:sz w:val="24"/>
              </w:rPr>
              <w:t>サービス提供月</w:t>
            </w:r>
          </w:p>
        </w:tc>
        <w:tc>
          <w:tcPr>
            <w:tcW w:w="2126" w:type="dxa"/>
            <w:shd w:val="clear" w:color="auto" w:fill="C5E0B3" w:themeFill="accent6" w:themeFillTint="66"/>
          </w:tcPr>
          <w:p w14:paraId="7644F874" w14:textId="77777777" w:rsidR="00754855" w:rsidRDefault="00754855">
            <w:pPr>
              <w:rPr>
                <w:sz w:val="24"/>
              </w:rPr>
            </w:pPr>
            <w:r>
              <w:rPr>
                <w:rFonts w:hint="eastAsia"/>
                <w:sz w:val="24"/>
              </w:rPr>
              <w:t>補助金等の支払</w:t>
            </w:r>
          </w:p>
        </w:tc>
      </w:tr>
      <w:tr w:rsidR="00754855" w14:paraId="5A595AB6" w14:textId="77777777" w:rsidTr="001B0506">
        <w:tc>
          <w:tcPr>
            <w:tcW w:w="3685" w:type="dxa"/>
          </w:tcPr>
          <w:p w14:paraId="42EC21F6" w14:textId="77777777" w:rsidR="00754855" w:rsidRDefault="00754855">
            <w:pPr>
              <w:rPr>
                <w:sz w:val="24"/>
              </w:rPr>
            </w:pPr>
            <w:r>
              <w:rPr>
                <w:rFonts w:hint="eastAsia"/>
                <w:sz w:val="24"/>
              </w:rPr>
              <w:t>２月、３月、４月</w:t>
            </w:r>
          </w:p>
        </w:tc>
        <w:tc>
          <w:tcPr>
            <w:tcW w:w="2126" w:type="dxa"/>
          </w:tcPr>
          <w:p w14:paraId="77DFA8BD" w14:textId="77777777" w:rsidR="00754855" w:rsidRDefault="00754855">
            <w:pPr>
              <w:rPr>
                <w:sz w:val="24"/>
              </w:rPr>
            </w:pPr>
            <w:r>
              <w:rPr>
                <w:rFonts w:hint="eastAsia"/>
                <w:sz w:val="24"/>
              </w:rPr>
              <w:t>６月</w:t>
            </w:r>
          </w:p>
        </w:tc>
      </w:tr>
      <w:tr w:rsidR="00754855" w14:paraId="10BD7368" w14:textId="77777777" w:rsidTr="001B0506">
        <w:tc>
          <w:tcPr>
            <w:tcW w:w="3685" w:type="dxa"/>
          </w:tcPr>
          <w:p w14:paraId="30F9E24B" w14:textId="77777777" w:rsidR="00754855" w:rsidRDefault="00754855">
            <w:pPr>
              <w:rPr>
                <w:sz w:val="24"/>
              </w:rPr>
            </w:pPr>
            <w:r>
              <w:rPr>
                <w:rFonts w:hint="eastAsia"/>
                <w:sz w:val="24"/>
              </w:rPr>
              <w:t>５月</w:t>
            </w:r>
          </w:p>
        </w:tc>
        <w:tc>
          <w:tcPr>
            <w:tcW w:w="2126" w:type="dxa"/>
          </w:tcPr>
          <w:p w14:paraId="7D6B197B" w14:textId="77777777" w:rsidR="00754855" w:rsidRDefault="001B0506">
            <w:pPr>
              <w:rPr>
                <w:sz w:val="24"/>
              </w:rPr>
            </w:pPr>
            <w:r>
              <w:rPr>
                <w:rFonts w:hint="eastAsia"/>
                <w:sz w:val="24"/>
              </w:rPr>
              <w:t>７月</w:t>
            </w:r>
          </w:p>
        </w:tc>
      </w:tr>
    </w:tbl>
    <w:p w14:paraId="359AFB44" w14:textId="77777777" w:rsidR="00BC26BE" w:rsidRDefault="00BC26BE">
      <w:pPr>
        <w:rPr>
          <w:sz w:val="24"/>
        </w:rPr>
      </w:pPr>
    </w:p>
    <w:p w14:paraId="15A62C22" w14:textId="77777777" w:rsidR="002851AD" w:rsidRPr="002851AD" w:rsidRDefault="002851AD">
      <w:pPr>
        <w:rPr>
          <w:rFonts w:ascii="ＭＳ ゴシック" w:eastAsia="ＭＳ ゴシック"/>
          <w:sz w:val="24"/>
        </w:rPr>
      </w:pPr>
      <w:r w:rsidRPr="002851AD">
        <w:rPr>
          <w:rFonts w:ascii="ＭＳ ゴシック" w:eastAsia="ＭＳ ゴシック" w:hint="eastAsia"/>
          <w:sz w:val="24"/>
        </w:rPr>
        <w:t>（支払口座）</w:t>
      </w:r>
    </w:p>
    <w:tbl>
      <w:tblPr>
        <w:tblStyle w:val="a3"/>
        <w:tblW w:w="0" w:type="auto"/>
        <w:tblLook w:val="04A0" w:firstRow="1" w:lastRow="0" w:firstColumn="1" w:lastColumn="0" w:noHBand="0" w:noVBand="1"/>
      </w:tblPr>
      <w:tblGrid>
        <w:gridCol w:w="9628"/>
      </w:tblGrid>
      <w:tr w:rsidR="002851AD" w14:paraId="184C4F96" w14:textId="77777777" w:rsidTr="005914AE">
        <w:tc>
          <w:tcPr>
            <w:tcW w:w="9628" w:type="dxa"/>
          </w:tcPr>
          <w:p w14:paraId="22F7D252" w14:textId="55F57DF0" w:rsidR="002851AD" w:rsidRDefault="002851AD" w:rsidP="005914AE">
            <w:pPr>
              <w:rPr>
                <w:sz w:val="24"/>
              </w:rPr>
            </w:pPr>
            <w:r>
              <w:rPr>
                <w:rFonts w:hint="eastAsia"/>
                <w:sz w:val="24"/>
              </w:rPr>
              <w:t>問</w:t>
            </w:r>
            <w:r w:rsidR="00BC26BE">
              <w:rPr>
                <w:rFonts w:hint="eastAsia"/>
                <w:sz w:val="24"/>
              </w:rPr>
              <w:t>1</w:t>
            </w:r>
            <w:r w:rsidR="005572E3">
              <w:rPr>
                <w:sz w:val="24"/>
              </w:rPr>
              <w:t>6</w:t>
            </w:r>
            <w:r>
              <w:rPr>
                <w:rFonts w:hint="eastAsia"/>
                <w:sz w:val="24"/>
              </w:rPr>
              <w:t xml:space="preserve">　債権譲渡している事業所の振込口座はどこになるか。</w:t>
            </w:r>
          </w:p>
        </w:tc>
      </w:tr>
    </w:tbl>
    <w:p w14:paraId="4295DF05" w14:textId="77777777" w:rsidR="002851AD" w:rsidRDefault="002851AD">
      <w:pPr>
        <w:rPr>
          <w:sz w:val="24"/>
        </w:rPr>
      </w:pPr>
      <w:r>
        <w:rPr>
          <w:rFonts w:hint="eastAsia"/>
          <w:sz w:val="24"/>
        </w:rPr>
        <w:t>（答）</w:t>
      </w:r>
    </w:p>
    <w:p w14:paraId="0A999F22" w14:textId="1164BC8B" w:rsidR="006C68A3" w:rsidRDefault="002851AD" w:rsidP="006C68A3">
      <w:pPr>
        <w:ind w:firstLineChars="100" w:firstLine="240"/>
        <w:rPr>
          <w:sz w:val="24"/>
        </w:rPr>
      </w:pPr>
      <w:r>
        <w:rPr>
          <w:rFonts w:hint="eastAsia"/>
          <w:sz w:val="24"/>
        </w:rPr>
        <w:t xml:space="preserve">　</w:t>
      </w:r>
      <w:r w:rsidR="00AC64E2">
        <w:rPr>
          <w:rFonts w:hint="eastAsia"/>
          <w:sz w:val="24"/>
        </w:rPr>
        <w:t>債権譲渡先の口座には振り込めないので、同一法人内の債権譲渡を行っていない事業所の介護給付費等の振込先口座または</w:t>
      </w:r>
      <w:r w:rsidR="004C0AEA">
        <w:rPr>
          <w:rFonts w:hint="eastAsia"/>
          <w:sz w:val="24"/>
        </w:rPr>
        <w:t>申請フォーム（または計画書）</w:t>
      </w:r>
      <w:r w:rsidR="00AC64E2">
        <w:rPr>
          <w:rFonts w:hint="eastAsia"/>
          <w:sz w:val="24"/>
        </w:rPr>
        <w:t>に</w:t>
      </w:r>
      <w:r>
        <w:rPr>
          <w:rFonts w:hint="eastAsia"/>
          <w:sz w:val="24"/>
        </w:rPr>
        <w:t>記載された</w:t>
      </w:r>
      <w:r w:rsidR="00AC64E2">
        <w:rPr>
          <w:rFonts w:hint="eastAsia"/>
          <w:sz w:val="24"/>
        </w:rPr>
        <w:t>介護サービス事業所等の</w:t>
      </w:r>
      <w:r>
        <w:rPr>
          <w:rFonts w:hint="eastAsia"/>
          <w:sz w:val="24"/>
        </w:rPr>
        <w:t>口座に振り込む。</w:t>
      </w:r>
      <w:r w:rsidR="006C68A3"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sidR="007C6A55">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EA3F96">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sidR="007C6A55">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w:t>
      </w:r>
      <w:r w:rsidR="006C68A3" w:rsidRPr="002F6058">
        <w:rPr>
          <w:rFonts w:ascii="HG丸ｺﾞｼｯｸM-PRO" w:eastAsia="HG丸ｺﾞｼｯｸM-PRO" w:hAnsi="HG丸ｺﾞｼｯｸM-PRO" w:hint="eastAsia"/>
          <w:color w:val="FF0000"/>
          <w:sz w:val="24"/>
        </w:rPr>
        <w:t>令和</w:t>
      </w:r>
      <w:r w:rsidR="0028604B">
        <w:rPr>
          <w:rFonts w:ascii="HG丸ｺﾞｼｯｸM-PRO" w:eastAsia="HG丸ｺﾞｼｯｸM-PRO" w:hAnsi="HG丸ｺﾞｼｯｸM-PRO" w:hint="eastAsia"/>
          <w:color w:val="FF0000"/>
          <w:sz w:val="24"/>
        </w:rPr>
        <w:t>6</w:t>
      </w:r>
      <w:r w:rsidR="006C68A3" w:rsidRPr="002F6058">
        <w:rPr>
          <w:rFonts w:ascii="HG丸ｺﾞｼｯｸM-PRO" w:eastAsia="HG丸ｺﾞｼｯｸM-PRO" w:hAnsi="HG丸ｺﾞｼｯｸM-PRO" w:hint="eastAsia"/>
          <w:color w:val="FF0000"/>
          <w:sz w:val="24"/>
        </w:rPr>
        <w:t>年</w:t>
      </w:r>
      <w:r w:rsidR="0028604B">
        <w:rPr>
          <w:rFonts w:ascii="HG丸ｺﾞｼｯｸM-PRO" w:eastAsia="HG丸ｺﾞｼｯｸM-PRO" w:hAnsi="HG丸ｺﾞｼｯｸM-PRO" w:hint="eastAsia"/>
          <w:color w:val="FF0000"/>
          <w:sz w:val="24"/>
        </w:rPr>
        <w:t>2</w:t>
      </w:r>
      <w:r w:rsidR="006C68A3" w:rsidRPr="002F6058">
        <w:rPr>
          <w:rFonts w:ascii="HG丸ｺﾞｼｯｸM-PRO" w:eastAsia="HG丸ｺﾞｼｯｸM-PRO" w:hAnsi="HG丸ｺﾞｼｯｸM-PRO" w:hint="eastAsia"/>
          <w:color w:val="FF0000"/>
          <w:sz w:val="24"/>
        </w:rPr>
        <w:t>月</w:t>
      </w:r>
      <w:r w:rsidR="0028604B">
        <w:rPr>
          <w:rFonts w:ascii="HG丸ｺﾞｼｯｸM-PRO" w:eastAsia="HG丸ｺﾞｼｯｸM-PRO" w:hAnsi="HG丸ｺﾞｼｯｸM-PRO" w:hint="eastAsia"/>
          <w:color w:val="FF0000"/>
          <w:sz w:val="24"/>
        </w:rPr>
        <w:t>8</w:t>
      </w:r>
      <w:r w:rsidR="006C68A3" w:rsidRPr="002F6058">
        <w:rPr>
          <w:rFonts w:ascii="HG丸ｺﾞｼｯｸM-PRO" w:eastAsia="HG丸ｺﾞｼｯｸM-PRO" w:hAnsi="HG丸ｺﾞｼｯｸM-PRO" w:hint="eastAsia"/>
          <w:color w:val="FF0000"/>
          <w:sz w:val="24"/>
        </w:rPr>
        <w:t>日厚生労働省障害福祉課Ｑ</w:t>
      </w:r>
      <w:r w:rsidR="006C68A3">
        <w:rPr>
          <w:rFonts w:ascii="HG丸ｺﾞｼｯｸM-PRO" w:eastAsia="HG丸ｺﾞｼｯｸM-PRO" w:hAnsi="HG丸ｺﾞｼｯｸM-PRO" w:hint="eastAsia"/>
          <w:color w:val="FF0000"/>
          <w:sz w:val="24"/>
        </w:rPr>
        <w:t>A</w:t>
      </w:r>
      <w:r w:rsidR="006C68A3" w:rsidRPr="002F6058">
        <w:rPr>
          <w:rFonts w:ascii="HG丸ｺﾞｼｯｸM-PRO" w:eastAsia="HG丸ｺﾞｼｯｸM-PRO" w:hAnsi="HG丸ｺﾞｼｯｸM-PRO" w:hint="eastAsia"/>
          <w:color w:val="FF0000"/>
          <w:sz w:val="24"/>
        </w:rPr>
        <w:t>）</w:t>
      </w:r>
    </w:p>
    <w:p w14:paraId="427A866F" w14:textId="77777777" w:rsidR="002851AD" w:rsidRPr="007C6A55" w:rsidRDefault="002851AD">
      <w:pPr>
        <w:rPr>
          <w:sz w:val="24"/>
        </w:rPr>
      </w:pPr>
    </w:p>
    <w:p w14:paraId="71843B2B" w14:textId="77777777" w:rsidR="001B0506" w:rsidRPr="001B0506" w:rsidRDefault="001B0506">
      <w:pPr>
        <w:rPr>
          <w:rFonts w:ascii="ＭＳ ゴシック" w:eastAsia="ＭＳ ゴシック"/>
          <w:sz w:val="24"/>
        </w:rPr>
      </w:pPr>
      <w:r w:rsidRPr="001B0506">
        <w:rPr>
          <w:rFonts w:ascii="ＭＳ ゴシック" w:eastAsia="ＭＳ ゴシック" w:hint="eastAsia"/>
          <w:sz w:val="24"/>
        </w:rPr>
        <w:t>（請求遅れ）</w:t>
      </w:r>
    </w:p>
    <w:tbl>
      <w:tblPr>
        <w:tblStyle w:val="a3"/>
        <w:tblW w:w="0" w:type="auto"/>
        <w:tblLook w:val="04A0" w:firstRow="1" w:lastRow="0" w:firstColumn="1" w:lastColumn="0" w:noHBand="0" w:noVBand="1"/>
      </w:tblPr>
      <w:tblGrid>
        <w:gridCol w:w="9628"/>
      </w:tblGrid>
      <w:tr w:rsidR="001B0506" w14:paraId="19808F1C" w14:textId="77777777" w:rsidTr="005914AE">
        <w:tc>
          <w:tcPr>
            <w:tcW w:w="9628" w:type="dxa"/>
          </w:tcPr>
          <w:p w14:paraId="78DEE192" w14:textId="3F41B93C" w:rsidR="001B0506" w:rsidRDefault="001B0506" w:rsidP="005914AE">
            <w:pPr>
              <w:rPr>
                <w:sz w:val="24"/>
              </w:rPr>
            </w:pPr>
            <w:r>
              <w:rPr>
                <w:rFonts w:hint="eastAsia"/>
                <w:sz w:val="24"/>
              </w:rPr>
              <w:t>問</w:t>
            </w:r>
            <w:r w:rsidR="00BC26BE">
              <w:rPr>
                <w:rFonts w:hint="eastAsia"/>
                <w:sz w:val="24"/>
              </w:rPr>
              <w:t>1</w:t>
            </w:r>
            <w:r w:rsidR="005572E3">
              <w:rPr>
                <w:sz w:val="24"/>
              </w:rPr>
              <w:t>7</w:t>
            </w:r>
            <w:r>
              <w:rPr>
                <w:rFonts w:hint="eastAsia"/>
                <w:sz w:val="24"/>
              </w:rPr>
              <w:t xml:space="preserve">　給付費の請求が遅れた場合はどうなるか。</w:t>
            </w:r>
          </w:p>
        </w:tc>
      </w:tr>
    </w:tbl>
    <w:p w14:paraId="1359E383" w14:textId="661107B0" w:rsidR="001B0506" w:rsidRDefault="001B0506">
      <w:pPr>
        <w:rPr>
          <w:sz w:val="24"/>
        </w:rPr>
      </w:pPr>
      <w:r>
        <w:rPr>
          <w:rFonts w:hint="eastAsia"/>
          <w:sz w:val="24"/>
        </w:rPr>
        <w:t>（答）国実施要綱で、２か月遅れまで対応することされている。</w:t>
      </w:r>
    </w:p>
    <w:p w14:paraId="4C956BF6" w14:textId="77777777" w:rsidR="000C3E42" w:rsidRDefault="000C3E42">
      <w:pPr>
        <w:rPr>
          <w:sz w:val="24"/>
        </w:rPr>
      </w:pPr>
    </w:p>
    <w:p w14:paraId="1B5B93A9" w14:textId="77777777" w:rsidR="000B1D92" w:rsidRPr="007901E3" w:rsidRDefault="000B1D92">
      <w:pPr>
        <w:rPr>
          <w:rFonts w:ascii="ＭＳ ゴシック" w:eastAsia="ＭＳ ゴシック"/>
          <w:sz w:val="24"/>
        </w:rPr>
      </w:pPr>
      <w:r w:rsidRPr="00EB45E4">
        <w:rPr>
          <w:rFonts w:ascii="ＭＳ ゴシック" w:eastAsia="ＭＳ ゴシック" w:hint="eastAsia"/>
          <w:sz w:val="24"/>
          <w:highlight w:val="lightGray"/>
        </w:rPr>
        <w:lastRenderedPageBreak/>
        <w:t>＜賃金改善</w:t>
      </w:r>
      <w:r w:rsidR="009E3CEE" w:rsidRPr="00EB45E4">
        <w:rPr>
          <w:rFonts w:ascii="ＭＳ ゴシック" w:eastAsia="ＭＳ ゴシック" w:hint="eastAsia"/>
          <w:sz w:val="24"/>
          <w:highlight w:val="lightGray"/>
        </w:rPr>
        <w:t>の方法等</w:t>
      </w:r>
      <w:r w:rsidRPr="00EB45E4">
        <w:rPr>
          <w:rFonts w:ascii="ＭＳ ゴシック" w:eastAsia="ＭＳ ゴシック" w:hint="eastAsia"/>
          <w:sz w:val="24"/>
          <w:highlight w:val="lightGray"/>
        </w:rPr>
        <w:t>＞</w:t>
      </w:r>
    </w:p>
    <w:tbl>
      <w:tblPr>
        <w:tblStyle w:val="a3"/>
        <w:tblW w:w="0" w:type="auto"/>
        <w:tblLook w:val="04A0" w:firstRow="1" w:lastRow="0" w:firstColumn="1" w:lastColumn="0" w:noHBand="0" w:noVBand="1"/>
      </w:tblPr>
      <w:tblGrid>
        <w:gridCol w:w="9628"/>
      </w:tblGrid>
      <w:tr w:rsidR="007901E3" w14:paraId="63D38D34" w14:textId="77777777" w:rsidTr="005914AE">
        <w:tc>
          <w:tcPr>
            <w:tcW w:w="9628" w:type="dxa"/>
          </w:tcPr>
          <w:p w14:paraId="233C8553" w14:textId="3CFECEB6" w:rsidR="007901E3" w:rsidRDefault="007901E3" w:rsidP="005914AE">
            <w:pPr>
              <w:rPr>
                <w:sz w:val="24"/>
              </w:rPr>
            </w:pPr>
            <w:r>
              <w:rPr>
                <w:rFonts w:hint="eastAsia"/>
                <w:sz w:val="24"/>
              </w:rPr>
              <w:t>問</w:t>
            </w:r>
            <w:r w:rsidR="00BC26BE">
              <w:rPr>
                <w:rFonts w:hint="eastAsia"/>
                <w:sz w:val="24"/>
              </w:rPr>
              <w:t>1</w:t>
            </w:r>
            <w:r w:rsidR="005572E3">
              <w:rPr>
                <w:sz w:val="24"/>
              </w:rPr>
              <w:t>8</w:t>
            </w:r>
            <w:r>
              <w:rPr>
                <w:rFonts w:hint="eastAsia"/>
                <w:sz w:val="24"/>
              </w:rPr>
              <w:t xml:space="preserve">　</w:t>
            </w:r>
            <w:r w:rsidR="001B0506">
              <w:rPr>
                <w:rFonts w:hint="eastAsia"/>
                <w:sz w:val="24"/>
              </w:rPr>
              <w:t>補助金等の配分方法を相談したい。</w:t>
            </w:r>
          </w:p>
        </w:tc>
      </w:tr>
    </w:tbl>
    <w:p w14:paraId="45DCEBBE" w14:textId="77777777" w:rsidR="009E3CEE" w:rsidRDefault="001B0506">
      <w:pPr>
        <w:rPr>
          <w:sz w:val="24"/>
        </w:rPr>
      </w:pPr>
      <w:r>
        <w:rPr>
          <w:rFonts w:hint="eastAsia"/>
          <w:sz w:val="24"/>
        </w:rPr>
        <w:t>（答）</w:t>
      </w:r>
    </w:p>
    <w:p w14:paraId="474CA86C" w14:textId="77777777" w:rsidR="001B0506" w:rsidRDefault="001B0506">
      <w:pPr>
        <w:rPr>
          <w:sz w:val="24"/>
        </w:rPr>
      </w:pPr>
      <w:r>
        <w:rPr>
          <w:rFonts w:hint="eastAsia"/>
          <w:sz w:val="24"/>
        </w:rPr>
        <w:t xml:space="preserve">　処遇改善加算の相談も受けているエイデル研究所にご相談いただきたい。</w:t>
      </w:r>
    </w:p>
    <w:p w14:paraId="62E60D40" w14:textId="77777777" w:rsidR="001B0506" w:rsidRPr="001B0506" w:rsidRDefault="001B0506" w:rsidP="001B0506">
      <w:pPr>
        <w:ind w:firstLineChars="300" w:firstLine="720"/>
        <w:rPr>
          <w:sz w:val="24"/>
        </w:rPr>
      </w:pPr>
      <w:r w:rsidRPr="001B0506">
        <w:rPr>
          <w:rFonts w:hint="eastAsia"/>
          <w:sz w:val="24"/>
        </w:rPr>
        <w:t>株式会社エイデル研究所</w:t>
      </w:r>
    </w:p>
    <w:p w14:paraId="2E973E2C" w14:textId="77777777" w:rsidR="001B0506" w:rsidRPr="001B0506" w:rsidRDefault="001B0506" w:rsidP="001B0506">
      <w:pPr>
        <w:ind w:firstLineChars="300" w:firstLine="720"/>
        <w:rPr>
          <w:sz w:val="24"/>
        </w:rPr>
      </w:pPr>
      <w:r w:rsidRPr="001B0506">
        <w:rPr>
          <w:sz w:val="24"/>
        </w:rPr>
        <w:t>【受付時間】平</w:t>
      </w:r>
      <w:r w:rsidRPr="001B0506">
        <w:rPr>
          <w:rFonts w:ascii="Microsoft YaHei" w:eastAsia="Microsoft YaHei" w:hAnsi="Microsoft YaHei" w:cs="Microsoft YaHei" w:hint="eastAsia"/>
          <w:sz w:val="24"/>
        </w:rPr>
        <w:t>⽇</w:t>
      </w:r>
      <w:r w:rsidRPr="001B0506">
        <w:rPr>
          <w:sz w:val="24"/>
        </w:rPr>
        <w:t>10時30分から16時30分</w:t>
      </w:r>
    </w:p>
    <w:p w14:paraId="7B38E35D" w14:textId="77777777" w:rsidR="001B0506" w:rsidRDefault="001B0506" w:rsidP="001B0506">
      <w:pPr>
        <w:ind w:firstLineChars="300" w:firstLine="720"/>
        <w:rPr>
          <w:sz w:val="24"/>
        </w:rPr>
      </w:pPr>
      <w:r w:rsidRPr="001B0506">
        <w:rPr>
          <w:sz w:val="24"/>
        </w:rPr>
        <w:t>【電話番号】075-253-0201</w:t>
      </w:r>
    </w:p>
    <w:p w14:paraId="50776EA1" w14:textId="77777777" w:rsidR="001B0506" w:rsidRDefault="001B0506">
      <w:pPr>
        <w:rPr>
          <w:sz w:val="24"/>
        </w:rPr>
      </w:pPr>
    </w:p>
    <w:tbl>
      <w:tblPr>
        <w:tblStyle w:val="a3"/>
        <w:tblW w:w="0" w:type="auto"/>
        <w:tblLook w:val="04A0" w:firstRow="1" w:lastRow="0" w:firstColumn="1" w:lastColumn="0" w:noHBand="0" w:noVBand="1"/>
      </w:tblPr>
      <w:tblGrid>
        <w:gridCol w:w="9628"/>
      </w:tblGrid>
      <w:tr w:rsidR="002851AD" w14:paraId="2E2D451E" w14:textId="77777777" w:rsidTr="005914AE">
        <w:tc>
          <w:tcPr>
            <w:tcW w:w="9628" w:type="dxa"/>
          </w:tcPr>
          <w:p w14:paraId="10DBFC78" w14:textId="4323A464" w:rsidR="002851AD" w:rsidRPr="002851AD" w:rsidRDefault="002851AD" w:rsidP="002851AD">
            <w:pPr>
              <w:rPr>
                <w:sz w:val="24"/>
              </w:rPr>
            </w:pPr>
            <w:r>
              <w:rPr>
                <w:rFonts w:hint="eastAsia"/>
                <w:sz w:val="24"/>
              </w:rPr>
              <w:t>問</w:t>
            </w:r>
            <w:r w:rsidR="005572E3">
              <w:rPr>
                <w:rFonts w:hint="eastAsia"/>
                <w:sz w:val="24"/>
              </w:rPr>
              <w:t>1</w:t>
            </w:r>
            <w:r w:rsidR="005572E3">
              <w:rPr>
                <w:sz w:val="24"/>
              </w:rPr>
              <w:t>9</w:t>
            </w:r>
            <w:r>
              <w:rPr>
                <w:rFonts w:hint="eastAsia"/>
                <w:sz w:val="24"/>
              </w:rPr>
              <w:t xml:space="preserve">　</w:t>
            </w:r>
            <w:r w:rsidRPr="002851AD">
              <w:rPr>
                <w:rFonts w:hint="eastAsia"/>
                <w:sz w:val="24"/>
              </w:rPr>
              <w:t>「○月分の賃金改善」というのは、「○月に支払われる賃金を引き上げる」</w:t>
            </w:r>
          </w:p>
          <w:p w14:paraId="6271433C" w14:textId="77777777" w:rsidR="002851AD" w:rsidRDefault="002851AD" w:rsidP="002851AD">
            <w:pPr>
              <w:ind w:firstLineChars="100" w:firstLine="240"/>
              <w:rPr>
                <w:sz w:val="24"/>
              </w:rPr>
            </w:pPr>
            <w:r w:rsidRPr="002851AD">
              <w:rPr>
                <w:rFonts w:hint="eastAsia"/>
                <w:sz w:val="24"/>
              </w:rPr>
              <w:t>ということか。</w:t>
            </w:r>
          </w:p>
        </w:tc>
      </w:tr>
    </w:tbl>
    <w:p w14:paraId="19C14E17" w14:textId="77777777" w:rsidR="002851AD" w:rsidRDefault="002851AD">
      <w:pPr>
        <w:rPr>
          <w:sz w:val="24"/>
        </w:rPr>
      </w:pPr>
      <w:r>
        <w:rPr>
          <w:rFonts w:hint="eastAsia"/>
          <w:sz w:val="24"/>
        </w:rPr>
        <w:t>（答）</w:t>
      </w:r>
    </w:p>
    <w:p w14:paraId="27DD990E" w14:textId="5F74D93E" w:rsidR="00BD4717" w:rsidRDefault="002851AD" w:rsidP="00BD4717">
      <w:pPr>
        <w:ind w:firstLineChars="100" w:firstLine="240"/>
        <w:rPr>
          <w:sz w:val="24"/>
        </w:rPr>
      </w:pPr>
      <w:r>
        <w:rPr>
          <w:rFonts w:hint="eastAsia"/>
          <w:sz w:val="24"/>
        </w:rPr>
        <w:t xml:space="preserve">　</w:t>
      </w:r>
      <w:r w:rsidRPr="002851AD">
        <w:rPr>
          <w:rFonts w:hint="eastAsia"/>
          <w:sz w:val="24"/>
        </w:rPr>
        <w:t>賃金改善対象期間は、令和</w:t>
      </w:r>
      <w:r w:rsidR="007C6A55">
        <w:rPr>
          <w:rFonts w:hint="eastAsia"/>
          <w:sz w:val="24"/>
        </w:rPr>
        <w:t>６</w:t>
      </w:r>
      <w:r w:rsidRPr="002851AD">
        <w:rPr>
          <w:rFonts w:hint="eastAsia"/>
          <w:sz w:val="24"/>
        </w:rPr>
        <w:t>年２月分から</w:t>
      </w:r>
      <w:r w:rsidR="007C6A55">
        <w:rPr>
          <w:rFonts w:hint="eastAsia"/>
          <w:sz w:val="24"/>
        </w:rPr>
        <w:t>５</w:t>
      </w:r>
      <w:r w:rsidRPr="002851AD">
        <w:rPr>
          <w:rFonts w:hint="eastAsia"/>
          <w:sz w:val="24"/>
        </w:rPr>
        <w:t>月分までとしており、「○月の労働に対する賃金を引き上げる」又は「○月に支払われる賃金を引き上げる」のいずれの方法もとりうるものであるが、現行の処遇改善加算等と異なる取扱いとならないよう、各事業所において適切にご対応いただきたい。</w:t>
      </w:r>
      <w:r w:rsidR="00BD4717"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sidR="007C6A55">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EA3F96">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sidR="007C6A55">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w:t>
      </w:r>
      <w:r w:rsidR="00BD4717" w:rsidRPr="002F6058">
        <w:rPr>
          <w:rFonts w:ascii="HG丸ｺﾞｼｯｸM-PRO" w:eastAsia="HG丸ｺﾞｼｯｸM-PRO" w:hAnsi="HG丸ｺﾞｼｯｸM-PRO" w:hint="eastAsia"/>
          <w:color w:val="FF0000"/>
          <w:sz w:val="24"/>
        </w:rPr>
        <w:t>令和</w:t>
      </w:r>
      <w:r w:rsidR="007C6A55">
        <w:rPr>
          <w:rFonts w:ascii="HG丸ｺﾞｼｯｸM-PRO" w:eastAsia="HG丸ｺﾞｼｯｸM-PRO" w:hAnsi="HG丸ｺﾞｼｯｸM-PRO" w:hint="eastAsia"/>
          <w:color w:val="FF0000"/>
          <w:sz w:val="24"/>
        </w:rPr>
        <w:t>６</w:t>
      </w:r>
      <w:r w:rsidR="00BD4717" w:rsidRPr="002F6058">
        <w:rPr>
          <w:rFonts w:ascii="HG丸ｺﾞｼｯｸM-PRO" w:eastAsia="HG丸ｺﾞｼｯｸM-PRO" w:hAnsi="HG丸ｺﾞｼｯｸM-PRO" w:hint="eastAsia"/>
          <w:color w:val="FF0000"/>
          <w:sz w:val="24"/>
        </w:rPr>
        <w:t>年</w:t>
      </w:r>
      <w:r w:rsidR="0028604B">
        <w:rPr>
          <w:rFonts w:ascii="HG丸ｺﾞｼｯｸM-PRO" w:eastAsia="HG丸ｺﾞｼｯｸM-PRO" w:hAnsi="HG丸ｺﾞｼｯｸM-PRO" w:hint="eastAsia"/>
          <w:color w:val="FF0000"/>
          <w:sz w:val="24"/>
        </w:rPr>
        <w:t>2</w:t>
      </w:r>
      <w:r w:rsidR="00BD4717" w:rsidRPr="002F6058">
        <w:rPr>
          <w:rFonts w:ascii="HG丸ｺﾞｼｯｸM-PRO" w:eastAsia="HG丸ｺﾞｼｯｸM-PRO" w:hAnsi="HG丸ｺﾞｼｯｸM-PRO" w:hint="eastAsia"/>
          <w:color w:val="FF0000"/>
          <w:sz w:val="24"/>
        </w:rPr>
        <w:t>月</w:t>
      </w:r>
      <w:r w:rsidR="0028604B">
        <w:rPr>
          <w:rFonts w:ascii="HG丸ｺﾞｼｯｸM-PRO" w:eastAsia="HG丸ｺﾞｼｯｸM-PRO" w:hAnsi="HG丸ｺﾞｼｯｸM-PRO" w:hint="eastAsia"/>
          <w:color w:val="FF0000"/>
          <w:sz w:val="24"/>
        </w:rPr>
        <w:t>8</w:t>
      </w:r>
      <w:r w:rsidR="00BD4717" w:rsidRPr="002F6058">
        <w:rPr>
          <w:rFonts w:ascii="HG丸ｺﾞｼｯｸM-PRO" w:eastAsia="HG丸ｺﾞｼｯｸM-PRO" w:hAnsi="HG丸ｺﾞｼｯｸM-PRO" w:hint="eastAsia"/>
          <w:color w:val="FF0000"/>
          <w:sz w:val="24"/>
        </w:rPr>
        <w:t>日厚生労働省障害福祉課ＱＡ</w:t>
      </w:r>
      <w:r w:rsidR="00BD4717">
        <w:rPr>
          <w:rFonts w:ascii="HG丸ｺﾞｼｯｸM-PRO" w:eastAsia="HG丸ｺﾞｼｯｸM-PRO" w:hAnsi="HG丸ｺﾞｼｯｸM-PRO" w:hint="eastAsia"/>
          <w:color w:val="FF0000"/>
          <w:sz w:val="24"/>
        </w:rPr>
        <w:t>参照</w:t>
      </w:r>
      <w:r w:rsidR="00BD4717" w:rsidRPr="002F6058">
        <w:rPr>
          <w:rFonts w:ascii="HG丸ｺﾞｼｯｸM-PRO" w:eastAsia="HG丸ｺﾞｼｯｸM-PRO" w:hAnsi="HG丸ｺﾞｼｯｸM-PRO" w:hint="eastAsia"/>
          <w:color w:val="FF0000"/>
          <w:sz w:val="24"/>
        </w:rPr>
        <w:t>）</w:t>
      </w:r>
    </w:p>
    <w:p w14:paraId="7B45799C" w14:textId="77777777" w:rsidR="002851AD" w:rsidRDefault="002851AD" w:rsidP="002851AD">
      <w:pPr>
        <w:rPr>
          <w:sz w:val="24"/>
        </w:rPr>
      </w:pPr>
      <w:r>
        <w:rPr>
          <w:rFonts w:hint="eastAsia"/>
          <w:sz w:val="24"/>
        </w:rPr>
        <w:t xml:space="preserve">　例えば、加算を２か月遅れで支払っているのでれば、補助金等も２か月遅れで支払ってよい。</w:t>
      </w:r>
    </w:p>
    <w:p w14:paraId="33575979" w14:textId="77777777" w:rsidR="002851AD" w:rsidRDefault="002851AD">
      <w:pPr>
        <w:rPr>
          <w:sz w:val="24"/>
        </w:rPr>
      </w:pPr>
    </w:p>
    <w:tbl>
      <w:tblPr>
        <w:tblStyle w:val="a3"/>
        <w:tblW w:w="0" w:type="auto"/>
        <w:tblLook w:val="04A0" w:firstRow="1" w:lastRow="0" w:firstColumn="1" w:lastColumn="0" w:noHBand="0" w:noVBand="1"/>
      </w:tblPr>
      <w:tblGrid>
        <w:gridCol w:w="9628"/>
      </w:tblGrid>
      <w:tr w:rsidR="002851AD" w14:paraId="3F24145F" w14:textId="77777777" w:rsidTr="005914AE">
        <w:tc>
          <w:tcPr>
            <w:tcW w:w="9628" w:type="dxa"/>
          </w:tcPr>
          <w:p w14:paraId="39103DEA" w14:textId="77A23532" w:rsidR="002851AD" w:rsidRDefault="002851AD" w:rsidP="005914AE">
            <w:pPr>
              <w:rPr>
                <w:sz w:val="24"/>
              </w:rPr>
            </w:pPr>
            <w:r>
              <w:rPr>
                <w:rFonts w:hint="eastAsia"/>
                <w:sz w:val="24"/>
              </w:rPr>
              <w:t>問</w:t>
            </w:r>
            <w:r w:rsidR="000C3E42">
              <w:rPr>
                <w:rFonts w:hint="eastAsia"/>
                <w:sz w:val="24"/>
              </w:rPr>
              <w:t>2</w:t>
            </w:r>
            <w:r w:rsidR="005572E3">
              <w:rPr>
                <w:sz w:val="24"/>
              </w:rPr>
              <w:t>0</w:t>
            </w:r>
            <w:r>
              <w:rPr>
                <w:rFonts w:hint="eastAsia"/>
                <w:sz w:val="24"/>
              </w:rPr>
              <w:t xml:space="preserve">　ベースアップとは何か。</w:t>
            </w:r>
          </w:p>
        </w:tc>
      </w:tr>
    </w:tbl>
    <w:p w14:paraId="662E5C99" w14:textId="77777777" w:rsidR="002851AD" w:rsidRDefault="002851AD">
      <w:pPr>
        <w:rPr>
          <w:sz w:val="24"/>
        </w:rPr>
      </w:pPr>
      <w:r>
        <w:rPr>
          <w:rFonts w:hint="eastAsia"/>
          <w:sz w:val="24"/>
        </w:rPr>
        <w:t>（答）</w:t>
      </w:r>
    </w:p>
    <w:p w14:paraId="1BA33C7D" w14:textId="6AB46182" w:rsidR="002851AD" w:rsidRDefault="002851AD">
      <w:pPr>
        <w:rPr>
          <w:sz w:val="24"/>
        </w:rPr>
      </w:pPr>
      <w:r>
        <w:rPr>
          <w:rFonts w:hint="eastAsia"/>
          <w:sz w:val="24"/>
        </w:rPr>
        <w:t xml:space="preserve">　「基本給」又は「</w:t>
      </w:r>
      <w:r w:rsidR="00872F3A">
        <w:rPr>
          <w:rFonts w:hint="eastAsia"/>
          <w:sz w:val="24"/>
        </w:rPr>
        <w:t>決まって毎月支払われる手当</w:t>
      </w:r>
      <w:r>
        <w:rPr>
          <w:rFonts w:hint="eastAsia"/>
          <w:sz w:val="24"/>
        </w:rPr>
        <w:t>」</w:t>
      </w:r>
      <w:r w:rsidR="0070391A">
        <w:rPr>
          <w:rFonts w:hint="eastAsia"/>
          <w:sz w:val="24"/>
        </w:rPr>
        <w:t>の水準を、賃金表等の改定により一律に引き上げること</w:t>
      </w:r>
      <w:r w:rsidR="00872F3A">
        <w:rPr>
          <w:rFonts w:hint="eastAsia"/>
          <w:sz w:val="24"/>
        </w:rPr>
        <w:t>。</w:t>
      </w:r>
    </w:p>
    <w:p w14:paraId="60545842" w14:textId="77777777" w:rsidR="00872F3A" w:rsidRPr="00872F3A" w:rsidRDefault="00872F3A" w:rsidP="00872F3A">
      <w:pPr>
        <w:rPr>
          <w:sz w:val="24"/>
        </w:rPr>
      </w:pPr>
      <w:r>
        <w:rPr>
          <w:rFonts w:hint="eastAsia"/>
          <w:sz w:val="24"/>
        </w:rPr>
        <w:t xml:space="preserve">　</w:t>
      </w:r>
      <w:r w:rsidRPr="00872F3A">
        <w:rPr>
          <w:rFonts w:hint="eastAsia"/>
          <w:sz w:val="24"/>
        </w:rPr>
        <w:t>決まって毎月支払われる手当には、労働と直接的な関係が認められ、労働者の個人的事情とは関係なく支給される手当を含むが、以下の諸手当は含まない。</w:t>
      </w:r>
    </w:p>
    <w:p w14:paraId="1ECAB571" w14:textId="77777777" w:rsidR="00872F3A" w:rsidRPr="00872F3A" w:rsidRDefault="00872F3A" w:rsidP="00872F3A">
      <w:pPr>
        <w:ind w:firstLineChars="100" w:firstLine="240"/>
        <w:rPr>
          <w:sz w:val="24"/>
        </w:rPr>
      </w:pPr>
      <w:r w:rsidRPr="00872F3A">
        <w:rPr>
          <w:rFonts w:hint="eastAsia"/>
          <w:sz w:val="24"/>
        </w:rPr>
        <w:t>・</w:t>
      </w:r>
      <w:r>
        <w:rPr>
          <w:rFonts w:hint="eastAsia"/>
          <w:sz w:val="24"/>
        </w:rPr>
        <w:t xml:space="preserve">　</w:t>
      </w:r>
      <w:r w:rsidRPr="00872F3A">
        <w:rPr>
          <w:sz w:val="24"/>
        </w:rPr>
        <w:t>月ごとに支払われるか否かが変動するような手当</w:t>
      </w:r>
    </w:p>
    <w:p w14:paraId="619F853E" w14:textId="1ACE5F42" w:rsidR="00BD4717" w:rsidRDefault="00872F3A" w:rsidP="00BD4717">
      <w:pPr>
        <w:ind w:leftChars="100" w:left="460" w:hangingChars="100" w:hanging="240"/>
        <w:rPr>
          <w:sz w:val="24"/>
        </w:rPr>
      </w:pPr>
      <w:r w:rsidRPr="00872F3A">
        <w:rPr>
          <w:rFonts w:hint="eastAsia"/>
          <w:sz w:val="24"/>
        </w:rPr>
        <w:t>・</w:t>
      </w:r>
      <w:r>
        <w:rPr>
          <w:rFonts w:hint="eastAsia"/>
          <w:sz w:val="24"/>
        </w:rPr>
        <w:t xml:space="preserve">　</w:t>
      </w:r>
      <w:r w:rsidRPr="00872F3A">
        <w:rPr>
          <w:sz w:val="24"/>
        </w:rPr>
        <w:t>労働と直接的な関係が薄く、当該労働者の個人的事情により支給される手当</w:t>
      </w:r>
      <w:r w:rsidRPr="00872F3A">
        <w:rPr>
          <w:rFonts w:hint="eastAsia"/>
          <w:sz w:val="24"/>
        </w:rPr>
        <w:t>（通勤手当、扶養手当等）</w:t>
      </w:r>
      <w:r w:rsidR="00BD4717"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sidR="0070391A">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EA3F96">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sidR="0070391A">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w:t>
      </w:r>
      <w:r w:rsidR="00BD4717" w:rsidRPr="002F6058">
        <w:rPr>
          <w:rFonts w:ascii="HG丸ｺﾞｼｯｸM-PRO" w:eastAsia="HG丸ｺﾞｼｯｸM-PRO" w:hAnsi="HG丸ｺﾞｼｯｸM-PRO" w:hint="eastAsia"/>
          <w:color w:val="FF0000"/>
          <w:sz w:val="24"/>
        </w:rPr>
        <w:t>令和</w:t>
      </w:r>
      <w:r w:rsidR="0070391A">
        <w:rPr>
          <w:rFonts w:ascii="HG丸ｺﾞｼｯｸM-PRO" w:eastAsia="HG丸ｺﾞｼｯｸM-PRO" w:hAnsi="HG丸ｺﾞｼｯｸM-PRO" w:hint="eastAsia"/>
          <w:color w:val="FF0000"/>
          <w:sz w:val="24"/>
        </w:rPr>
        <w:t>６</w:t>
      </w:r>
      <w:r w:rsidR="00BD4717" w:rsidRPr="002F6058">
        <w:rPr>
          <w:rFonts w:ascii="HG丸ｺﾞｼｯｸM-PRO" w:eastAsia="HG丸ｺﾞｼｯｸM-PRO" w:hAnsi="HG丸ｺﾞｼｯｸM-PRO" w:hint="eastAsia"/>
          <w:color w:val="FF0000"/>
          <w:sz w:val="24"/>
        </w:rPr>
        <w:t>年</w:t>
      </w:r>
      <w:r w:rsidR="004D1997">
        <w:rPr>
          <w:rFonts w:ascii="HG丸ｺﾞｼｯｸM-PRO" w:eastAsia="HG丸ｺﾞｼｯｸM-PRO" w:hAnsi="HG丸ｺﾞｼｯｸM-PRO" w:hint="eastAsia"/>
          <w:color w:val="FF0000"/>
          <w:sz w:val="24"/>
        </w:rPr>
        <w:t>2</w:t>
      </w:r>
      <w:r w:rsidR="00BD4717" w:rsidRPr="002F6058">
        <w:rPr>
          <w:rFonts w:ascii="HG丸ｺﾞｼｯｸM-PRO" w:eastAsia="HG丸ｺﾞｼｯｸM-PRO" w:hAnsi="HG丸ｺﾞｼｯｸM-PRO" w:hint="eastAsia"/>
          <w:color w:val="FF0000"/>
          <w:sz w:val="24"/>
        </w:rPr>
        <w:t>月</w:t>
      </w:r>
      <w:r w:rsidR="004D1997">
        <w:rPr>
          <w:rFonts w:ascii="HG丸ｺﾞｼｯｸM-PRO" w:eastAsia="HG丸ｺﾞｼｯｸM-PRO" w:hAnsi="HG丸ｺﾞｼｯｸM-PRO" w:hint="eastAsia"/>
          <w:color w:val="FF0000"/>
          <w:sz w:val="24"/>
        </w:rPr>
        <w:t>8</w:t>
      </w:r>
      <w:r w:rsidR="00BD4717" w:rsidRPr="002F6058">
        <w:rPr>
          <w:rFonts w:ascii="HG丸ｺﾞｼｯｸM-PRO" w:eastAsia="HG丸ｺﾞｼｯｸM-PRO" w:hAnsi="HG丸ｺﾞｼｯｸM-PRO" w:hint="eastAsia"/>
          <w:color w:val="FF0000"/>
          <w:sz w:val="24"/>
        </w:rPr>
        <w:t>日厚生労働省障害福祉課ＱＡ</w:t>
      </w:r>
      <w:r w:rsidR="00BD4717">
        <w:rPr>
          <w:rFonts w:ascii="HG丸ｺﾞｼｯｸM-PRO" w:eastAsia="HG丸ｺﾞｼｯｸM-PRO" w:hAnsi="HG丸ｺﾞｼｯｸM-PRO" w:hint="eastAsia"/>
          <w:color w:val="FF0000"/>
          <w:sz w:val="24"/>
        </w:rPr>
        <w:t>参照</w:t>
      </w:r>
      <w:r w:rsidR="00BD4717" w:rsidRPr="002F6058">
        <w:rPr>
          <w:rFonts w:ascii="HG丸ｺﾞｼｯｸM-PRO" w:eastAsia="HG丸ｺﾞｼｯｸM-PRO" w:hAnsi="HG丸ｺﾞｼｯｸM-PRO" w:hint="eastAsia"/>
          <w:color w:val="FF0000"/>
          <w:sz w:val="24"/>
        </w:rPr>
        <w:t>）</w:t>
      </w:r>
    </w:p>
    <w:p w14:paraId="3FC78985" w14:textId="77777777" w:rsidR="00872F3A" w:rsidRDefault="00BD4717" w:rsidP="00872F3A">
      <w:pPr>
        <w:ind w:firstLineChars="100" w:firstLine="240"/>
        <w:rPr>
          <w:sz w:val="24"/>
        </w:rPr>
      </w:pPr>
      <w:r>
        <w:rPr>
          <w:rFonts w:hint="eastAsia"/>
          <w:sz w:val="24"/>
        </w:rPr>
        <w:t>なお、</w:t>
      </w:r>
      <w:r w:rsidR="00872F3A">
        <w:rPr>
          <w:rFonts w:hint="eastAsia"/>
          <w:sz w:val="24"/>
        </w:rPr>
        <w:t>毎月払われるのであれば、金額は変動しても構わない。</w:t>
      </w:r>
    </w:p>
    <w:p w14:paraId="64F37FAB" w14:textId="77777777" w:rsidR="00872F3A" w:rsidRDefault="00872F3A" w:rsidP="00872F3A">
      <w:pPr>
        <w:rPr>
          <w:sz w:val="24"/>
        </w:rPr>
      </w:pPr>
    </w:p>
    <w:tbl>
      <w:tblPr>
        <w:tblStyle w:val="a3"/>
        <w:tblW w:w="0" w:type="auto"/>
        <w:tblLook w:val="04A0" w:firstRow="1" w:lastRow="0" w:firstColumn="1" w:lastColumn="0" w:noHBand="0" w:noVBand="1"/>
      </w:tblPr>
      <w:tblGrid>
        <w:gridCol w:w="9628"/>
      </w:tblGrid>
      <w:tr w:rsidR="00872F3A" w:rsidRPr="00872F3A" w14:paraId="779A74F5" w14:textId="77777777" w:rsidTr="005914AE">
        <w:tc>
          <w:tcPr>
            <w:tcW w:w="9628" w:type="dxa"/>
          </w:tcPr>
          <w:p w14:paraId="6C75A07B" w14:textId="37E55DA6" w:rsidR="00872F3A" w:rsidRDefault="00872F3A" w:rsidP="00872F3A">
            <w:pPr>
              <w:ind w:left="240" w:hangingChars="100" w:hanging="240"/>
              <w:rPr>
                <w:sz w:val="24"/>
              </w:rPr>
            </w:pPr>
            <w:r>
              <w:rPr>
                <w:rFonts w:hint="eastAsia"/>
                <w:sz w:val="24"/>
              </w:rPr>
              <w:t>問</w:t>
            </w:r>
            <w:r w:rsidR="000C3E42">
              <w:rPr>
                <w:rFonts w:hint="eastAsia"/>
                <w:sz w:val="24"/>
              </w:rPr>
              <w:t>2</w:t>
            </w:r>
            <w:r w:rsidR="005572E3">
              <w:rPr>
                <w:sz w:val="24"/>
              </w:rPr>
              <w:t>1</w:t>
            </w:r>
            <w:r>
              <w:rPr>
                <w:rFonts w:hint="eastAsia"/>
                <w:sz w:val="24"/>
              </w:rPr>
              <w:t xml:space="preserve">　</w:t>
            </w:r>
            <w:r w:rsidRPr="00872F3A">
              <w:rPr>
                <w:rFonts w:hint="eastAsia"/>
                <w:sz w:val="24"/>
              </w:rPr>
              <w:t>令和</w:t>
            </w:r>
            <w:r w:rsidR="0070391A">
              <w:rPr>
                <w:rFonts w:hint="eastAsia"/>
                <w:sz w:val="24"/>
              </w:rPr>
              <w:t>６</w:t>
            </w:r>
            <w:r w:rsidRPr="00872F3A">
              <w:rPr>
                <w:rFonts w:hint="eastAsia"/>
                <w:sz w:val="24"/>
              </w:rPr>
              <w:t>年２月分から賃金改善を行うことが交付要件とされているが、令和</w:t>
            </w:r>
            <w:r w:rsidR="00C010A3">
              <w:rPr>
                <w:rFonts w:hint="eastAsia"/>
                <w:sz w:val="24"/>
              </w:rPr>
              <w:t>６</w:t>
            </w:r>
            <w:r w:rsidRPr="00872F3A">
              <w:rPr>
                <w:rFonts w:hint="eastAsia"/>
                <w:sz w:val="24"/>
              </w:rPr>
              <w:t>年２月分及び３月分の賃金改善は一時金で対応したとしても、４月分以降は毎月</w:t>
            </w:r>
            <w:r w:rsidR="00C010A3">
              <w:rPr>
                <w:rFonts w:hint="eastAsia"/>
                <w:sz w:val="24"/>
              </w:rPr>
              <w:t>の基本給等の引上げ</w:t>
            </w:r>
            <w:r w:rsidRPr="00872F3A">
              <w:rPr>
                <w:rFonts w:hint="eastAsia"/>
                <w:sz w:val="24"/>
              </w:rPr>
              <w:t>が必要か。</w:t>
            </w:r>
          </w:p>
        </w:tc>
      </w:tr>
    </w:tbl>
    <w:p w14:paraId="7B85D8F4" w14:textId="77777777" w:rsidR="00872F3A" w:rsidRDefault="00872F3A" w:rsidP="00872F3A">
      <w:pPr>
        <w:rPr>
          <w:sz w:val="24"/>
        </w:rPr>
      </w:pPr>
      <w:r>
        <w:rPr>
          <w:rFonts w:hint="eastAsia"/>
          <w:sz w:val="24"/>
        </w:rPr>
        <w:t>（答）</w:t>
      </w:r>
    </w:p>
    <w:p w14:paraId="58E115E1" w14:textId="72B1F09F" w:rsidR="00872F3A" w:rsidRPr="00872F3A" w:rsidRDefault="00872F3A" w:rsidP="00872F3A">
      <w:pPr>
        <w:ind w:firstLineChars="100" w:firstLine="240"/>
        <w:rPr>
          <w:sz w:val="24"/>
        </w:rPr>
      </w:pPr>
      <w:r>
        <w:rPr>
          <w:rFonts w:hint="eastAsia"/>
          <w:sz w:val="24"/>
        </w:rPr>
        <w:t>補助金等</w:t>
      </w:r>
      <w:r w:rsidRPr="00872F3A">
        <w:rPr>
          <w:rFonts w:hint="eastAsia"/>
          <w:sz w:val="24"/>
        </w:rPr>
        <w:t>は、賃金改善が賃上げ効果の継続に資するよう、</w:t>
      </w:r>
      <w:r w:rsidR="00C010A3">
        <w:rPr>
          <w:rFonts w:hint="eastAsia"/>
          <w:sz w:val="24"/>
        </w:rPr>
        <w:t>令和６年４・５月分の補助額の３分の２以上の賃金改善を、令和６年４・５月の</w:t>
      </w:r>
      <w:r w:rsidRPr="00872F3A">
        <w:rPr>
          <w:rFonts w:hint="eastAsia"/>
          <w:sz w:val="24"/>
        </w:rPr>
        <w:t>基本給又は決まって毎月支払われる手当</w:t>
      </w:r>
      <w:r w:rsidR="00C010A3">
        <w:rPr>
          <w:rFonts w:hint="eastAsia"/>
          <w:sz w:val="24"/>
        </w:rPr>
        <w:t>（以下、「基本給等」という。）</w:t>
      </w:r>
      <w:r w:rsidRPr="00872F3A">
        <w:rPr>
          <w:rFonts w:hint="eastAsia"/>
          <w:sz w:val="24"/>
        </w:rPr>
        <w:t>の引上げに充てることを交付要件としている。</w:t>
      </w:r>
    </w:p>
    <w:p w14:paraId="0BFE592F" w14:textId="082BBACB" w:rsidR="00C010A3" w:rsidRDefault="00872F3A" w:rsidP="00A86E4E">
      <w:pPr>
        <w:ind w:firstLineChars="100" w:firstLine="240"/>
        <w:rPr>
          <w:sz w:val="24"/>
        </w:rPr>
      </w:pPr>
      <w:r w:rsidRPr="00872F3A">
        <w:rPr>
          <w:rFonts w:hint="eastAsia"/>
          <w:sz w:val="24"/>
        </w:rPr>
        <w:t>そのため、令和</w:t>
      </w:r>
      <w:r w:rsidR="0070391A">
        <w:rPr>
          <w:rFonts w:hint="eastAsia"/>
          <w:sz w:val="24"/>
        </w:rPr>
        <w:t>６</w:t>
      </w:r>
      <w:r w:rsidRPr="00872F3A">
        <w:rPr>
          <w:rFonts w:hint="eastAsia"/>
          <w:sz w:val="24"/>
        </w:rPr>
        <w:t>年２月分及び３月分の賃金改善は一時金で対応した場合であっても、令和</w:t>
      </w:r>
      <w:r w:rsidR="0070391A">
        <w:rPr>
          <w:rFonts w:hint="eastAsia"/>
          <w:sz w:val="24"/>
        </w:rPr>
        <w:t>６</w:t>
      </w:r>
      <w:r w:rsidRPr="00872F3A">
        <w:rPr>
          <w:rFonts w:hint="eastAsia"/>
          <w:sz w:val="24"/>
        </w:rPr>
        <w:t>年４月分</w:t>
      </w:r>
      <w:r w:rsidR="0070391A">
        <w:rPr>
          <w:rFonts w:hint="eastAsia"/>
          <w:sz w:val="24"/>
        </w:rPr>
        <w:t>及び５月分</w:t>
      </w:r>
      <w:r w:rsidRPr="00872F3A">
        <w:rPr>
          <w:rFonts w:hint="eastAsia"/>
          <w:sz w:val="24"/>
        </w:rPr>
        <w:t>は、</w:t>
      </w:r>
      <w:r w:rsidR="00C010A3">
        <w:rPr>
          <w:rFonts w:hint="eastAsia"/>
          <w:sz w:val="24"/>
        </w:rPr>
        <w:t>基本給等による</w:t>
      </w:r>
      <w:r w:rsidRPr="00872F3A">
        <w:rPr>
          <w:rFonts w:hint="eastAsia"/>
          <w:sz w:val="24"/>
        </w:rPr>
        <w:t>毎月の賃金改善を行うことが必要となる。</w:t>
      </w:r>
    </w:p>
    <w:p w14:paraId="4E1141B6" w14:textId="50F0D5DF" w:rsidR="00A86E4E" w:rsidRDefault="00C010A3" w:rsidP="00A86E4E">
      <w:pPr>
        <w:ind w:firstLineChars="100" w:firstLine="240"/>
        <w:rPr>
          <w:sz w:val="24"/>
        </w:rPr>
      </w:pPr>
      <w:r>
        <w:rPr>
          <w:rFonts w:ascii="HG丸ｺﾞｼｯｸM-PRO" w:eastAsia="HG丸ｺﾞｼｯｸM-PRO" w:hAnsi="HG丸ｺﾞｼｯｸM-PRO" w:hint="eastAsia"/>
          <w:color w:val="FF0000"/>
          <w:sz w:val="24"/>
        </w:rPr>
        <w:t>令和６年６月以降の処遇改善</w:t>
      </w:r>
      <w:r w:rsidR="00831612">
        <w:rPr>
          <w:rFonts w:ascii="HG丸ｺﾞｼｯｸM-PRO" w:eastAsia="HG丸ｺﾞｼｯｸM-PRO" w:hAnsi="HG丸ｺﾞｼｯｸM-PRO" w:hint="eastAsia"/>
          <w:color w:val="FF0000"/>
          <w:sz w:val="24"/>
        </w:rPr>
        <w:t>加算の</w:t>
      </w:r>
      <w:r>
        <w:rPr>
          <w:rFonts w:ascii="HG丸ｺﾞｼｯｸM-PRO" w:eastAsia="HG丸ｺﾞｼｯｸM-PRO" w:hAnsi="HG丸ｺﾞｼｯｸM-PRO" w:hint="eastAsia"/>
          <w:color w:val="FF0000"/>
          <w:sz w:val="24"/>
        </w:rPr>
        <w:t>加算率の引上げを見据え、賃金改善の方法としてはベースアップを基本とすること。</w:t>
      </w:r>
      <w:r w:rsidR="00A86E4E"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sidR="0070391A">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EA3F96">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sidR="0070391A">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w:t>
      </w:r>
      <w:r w:rsidR="00A86E4E" w:rsidRPr="002F6058">
        <w:rPr>
          <w:rFonts w:ascii="HG丸ｺﾞｼｯｸM-PRO" w:eastAsia="HG丸ｺﾞｼｯｸM-PRO" w:hAnsi="HG丸ｺﾞｼｯｸM-PRO" w:hint="eastAsia"/>
          <w:color w:val="FF0000"/>
          <w:sz w:val="24"/>
        </w:rPr>
        <w:t>令和</w:t>
      </w:r>
      <w:r w:rsidR="004D1997">
        <w:rPr>
          <w:rFonts w:ascii="HG丸ｺﾞｼｯｸM-PRO" w:eastAsia="HG丸ｺﾞｼｯｸM-PRO" w:hAnsi="HG丸ｺﾞｼｯｸM-PRO" w:hint="eastAsia"/>
          <w:color w:val="FF0000"/>
          <w:sz w:val="24"/>
        </w:rPr>
        <w:t>6</w:t>
      </w:r>
      <w:r w:rsidR="00A86E4E" w:rsidRPr="002F6058">
        <w:rPr>
          <w:rFonts w:ascii="HG丸ｺﾞｼｯｸM-PRO" w:eastAsia="HG丸ｺﾞｼｯｸM-PRO" w:hAnsi="HG丸ｺﾞｼｯｸM-PRO" w:hint="eastAsia"/>
          <w:color w:val="FF0000"/>
          <w:sz w:val="24"/>
        </w:rPr>
        <w:t>年２月</w:t>
      </w:r>
      <w:r w:rsidR="004D1997">
        <w:rPr>
          <w:rFonts w:ascii="HG丸ｺﾞｼｯｸM-PRO" w:eastAsia="HG丸ｺﾞｼｯｸM-PRO" w:hAnsi="HG丸ｺﾞｼｯｸM-PRO" w:hint="eastAsia"/>
          <w:color w:val="FF0000"/>
          <w:sz w:val="24"/>
        </w:rPr>
        <w:t>8</w:t>
      </w:r>
      <w:r w:rsidR="00A86E4E" w:rsidRPr="002F6058">
        <w:rPr>
          <w:rFonts w:ascii="HG丸ｺﾞｼｯｸM-PRO" w:eastAsia="HG丸ｺﾞｼｯｸM-PRO" w:hAnsi="HG丸ｺﾞｼｯｸM-PRO" w:hint="eastAsia"/>
          <w:color w:val="FF0000"/>
          <w:sz w:val="24"/>
        </w:rPr>
        <w:t>日厚生労働省障害福祉課ＱＡ</w:t>
      </w:r>
      <w:r w:rsidR="00A86E4E">
        <w:rPr>
          <w:rFonts w:ascii="HG丸ｺﾞｼｯｸM-PRO" w:eastAsia="HG丸ｺﾞｼｯｸM-PRO" w:hAnsi="HG丸ｺﾞｼｯｸM-PRO" w:hint="eastAsia"/>
          <w:color w:val="FF0000"/>
          <w:sz w:val="24"/>
        </w:rPr>
        <w:t>参照</w:t>
      </w:r>
      <w:r w:rsidR="00A86E4E" w:rsidRPr="002F6058">
        <w:rPr>
          <w:rFonts w:ascii="HG丸ｺﾞｼｯｸM-PRO" w:eastAsia="HG丸ｺﾞｼｯｸM-PRO" w:hAnsi="HG丸ｺﾞｼｯｸM-PRO" w:hint="eastAsia"/>
          <w:color w:val="FF0000"/>
          <w:sz w:val="24"/>
        </w:rPr>
        <w:t>）</w:t>
      </w:r>
    </w:p>
    <w:p w14:paraId="0712CF51" w14:textId="77777777" w:rsidR="00872F3A" w:rsidRPr="00C010A3" w:rsidRDefault="00872F3A" w:rsidP="00872F3A">
      <w:pPr>
        <w:rPr>
          <w:sz w:val="24"/>
        </w:rPr>
      </w:pPr>
    </w:p>
    <w:tbl>
      <w:tblPr>
        <w:tblStyle w:val="a3"/>
        <w:tblW w:w="0" w:type="auto"/>
        <w:tblLook w:val="04A0" w:firstRow="1" w:lastRow="0" w:firstColumn="1" w:lastColumn="0" w:noHBand="0" w:noVBand="1"/>
      </w:tblPr>
      <w:tblGrid>
        <w:gridCol w:w="9628"/>
      </w:tblGrid>
      <w:tr w:rsidR="00872F3A" w14:paraId="4EF1D229" w14:textId="77777777" w:rsidTr="005914AE">
        <w:tc>
          <w:tcPr>
            <w:tcW w:w="9628" w:type="dxa"/>
          </w:tcPr>
          <w:p w14:paraId="7669ABD4" w14:textId="2EC8811B" w:rsidR="00872F3A" w:rsidRDefault="00872F3A" w:rsidP="005914AE">
            <w:pPr>
              <w:rPr>
                <w:sz w:val="24"/>
              </w:rPr>
            </w:pPr>
            <w:r>
              <w:rPr>
                <w:rFonts w:hint="eastAsia"/>
                <w:sz w:val="24"/>
              </w:rPr>
              <w:t>問</w:t>
            </w:r>
            <w:r w:rsidR="00BC26BE">
              <w:rPr>
                <w:rFonts w:hint="eastAsia"/>
                <w:sz w:val="24"/>
              </w:rPr>
              <w:t>2</w:t>
            </w:r>
            <w:r w:rsidR="005572E3">
              <w:rPr>
                <w:sz w:val="24"/>
              </w:rPr>
              <w:t>2</w:t>
            </w:r>
            <w:r>
              <w:rPr>
                <w:rFonts w:hint="eastAsia"/>
                <w:sz w:val="24"/>
              </w:rPr>
              <w:t xml:space="preserve">　</w:t>
            </w:r>
            <w:r w:rsidRPr="00872F3A">
              <w:rPr>
                <w:rFonts w:hint="eastAsia"/>
                <w:sz w:val="24"/>
              </w:rPr>
              <w:t>時給や日給を引き上げることは、ベースアップ等の引上げにあたるか。</w:t>
            </w:r>
          </w:p>
        </w:tc>
      </w:tr>
    </w:tbl>
    <w:p w14:paraId="2E184956" w14:textId="77777777" w:rsidR="00872F3A" w:rsidRDefault="00872F3A" w:rsidP="00872F3A">
      <w:pPr>
        <w:rPr>
          <w:sz w:val="24"/>
        </w:rPr>
      </w:pPr>
      <w:r>
        <w:rPr>
          <w:rFonts w:hint="eastAsia"/>
          <w:sz w:val="24"/>
        </w:rPr>
        <w:t>（答）</w:t>
      </w:r>
    </w:p>
    <w:p w14:paraId="74C224EE" w14:textId="74991826" w:rsidR="00A86E4E" w:rsidRDefault="00872F3A" w:rsidP="00A86E4E">
      <w:pPr>
        <w:ind w:firstLineChars="100" w:firstLine="240"/>
        <w:rPr>
          <w:sz w:val="24"/>
        </w:rPr>
      </w:pPr>
      <w:r w:rsidRPr="00872F3A">
        <w:rPr>
          <w:rFonts w:hint="eastAsia"/>
          <w:sz w:val="24"/>
        </w:rPr>
        <w:lastRenderedPageBreak/>
        <w:t>基本給が時給制の職員についてその時給を引き上げることや、基本給が日給制の職員についてその日給を引き上げることは、ベースアップ等の引上げに当たる。</w:t>
      </w:r>
      <w:r w:rsidR="00A86E4E"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sidR="00C010A3">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C010A3">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sidR="00C010A3">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w:t>
      </w:r>
      <w:r w:rsidR="00A86E4E" w:rsidRPr="002F6058">
        <w:rPr>
          <w:rFonts w:ascii="HG丸ｺﾞｼｯｸM-PRO" w:eastAsia="HG丸ｺﾞｼｯｸM-PRO" w:hAnsi="HG丸ｺﾞｼｯｸM-PRO" w:hint="eastAsia"/>
          <w:color w:val="FF0000"/>
          <w:sz w:val="24"/>
        </w:rPr>
        <w:t>令和</w:t>
      </w:r>
      <w:r w:rsidR="00C010A3">
        <w:rPr>
          <w:rFonts w:ascii="HG丸ｺﾞｼｯｸM-PRO" w:eastAsia="HG丸ｺﾞｼｯｸM-PRO" w:hAnsi="HG丸ｺﾞｼｯｸM-PRO" w:hint="eastAsia"/>
          <w:color w:val="FF0000"/>
          <w:sz w:val="24"/>
        </w:rPr>
        <w:t>６</w:t>
      </w:r>
      <w:r w:rsidR="00A86E4E" w:rsidRPr="002F6058">
        <w:rPr>
          <w:rFonts w:ascii="HG丸ｺﾞｼｯｸM-PRO" w:eastAsia="HG丸ｺﾞｼｯｸM-PRO" w:hAnsi="HG丸ｺﾞｼｯｸM-PRO" w:hint="eastAsia"/>
          <w:color w:val="FF0000"/>
          <w:sz w:val="24"/>
        </w:rPr>
        <w:t>年</w:t>
      </w:r>
      <w:r w:rsidR="004D1997">
        <w:rPr>
          <w:rFonts w:ascii="HG丸ｺﾞｼｯｸM-PRO" w:eastAsia="HG丸ｺﾞｼｯｸM-PRO" w:hAnsi="HG丸ｺﾞｼｯｸM-PRO" w:hint="eastAsia"/>
          <w:color w:val="FF0000"/>
          <w:sz w:val="24"/>
        </w:rPr>
        <w:t>2</w:t>
      </w:r>
      <w:r w:rsidR="00A86E4E" w:rsidRPr="002F6058">
        <w:rPr>
          <w:rFonts w:ascii="HG丸ｺﾞｼｯｸM-PRO" w:eastAsia="HG丸ｺﾞｼｯｸM-PRO" w:hAnsi="HG丸ｺﾞｼｯｸM-PRO" w:hint="eastAsia"/>
          <w:color w:val="FF0000"/>
          <w:sz w:val="24"/>
        </w:rPr>
        <w:t>月</w:t>
      </w:r>
      <w:r w:rsidR="004D1997">
        <w:rPr>
          <w:rFonts w:ascii="HG丸ｺﾞｼｯｸM-PRO" w:eastAsia="HG丸ｺﾞｼｯｸM-PRO" w:hAnsi="HG丸ｺﾞｼｯｸM-PRO" w:hint="eastAsia"/>
          <w:color w:val="FF0000"/>
          <w:sz w:val="24"/>
        </w:rPr>
        <w:t>8</w:t>
      </w:r>
      <w:r w:rsidR="00A86E4E" w:rsidRPr="002F6058">
        <w:rPr>
          <w:rFonts w:ascii="HG丸ｺﾞｼｯｸM-PRO" w:eastAsia="HG丸ｺﾞｼｯｸM-PRO" w:hAnsi="HG丸ｺﾞｼｯｸM-PRO" w:hint="eastAsia"/>
          <w:color w:val="FF0000"/>
          <w:sz w:val="24"/>
        </w:rPr>
        <w:t>日厚生労働省障害福祉課ＱＡ</w:t>
      </w:r>
      <w:r w:rsidR="00A86E4E">
        <w:rPr>
          <w:rFonts w:ascii="HG丸ｺﾞｼｯｸM-PRO" w:eastAsia="HG丸ｺﾞｼｯｸM-PRO" w:hAnsi="HG丸ｺﾞｼｯｸM-PRO" w:hint="eastAsia"/>
          <w:color w:val="FF0000"/>
          <w:sz w:val="24"/>
        </w:rPr>
        <w:t>参照</w:t>
      </w:r>
      <w:r w:rsidR="00A86E4E" w:rsidRPr="002F6058">
        <w:rPr>
          <w:rFonts w:ascii="HG丸ｺﾞｼｯｸM-PRO" w:eastAsia="HG丸ｺﾞｼｯｸM-PRO" w:hAnsi="HG丸ｺﾞｼｯｸM-PRO" w:hint="eastAsia"/>
          <w:color w:val="FF0000"/>
          <w:sz w:val="24"/>
        </w:rPr>
        <w:t>）</w:t>
      </w:r>
    </w:p>
    <w:p w14:paraId="570FC39C" w14:textId="77777777" w:rsidR="00872F3A" w:rsidRPr="00C010A3" w:rsidRDefault="00872F3A" w:rsidP="00872F3A">
      <w:pPr>
        <w:rPr>
          <w:sz w:val="24"/>
        </w:rPr>
      </w:pPr>
    </w:p>
    <w:tbl>
      <w:tblPr>
        <w:tblStyle w:val="a3"/>
        <w:tblW w:w="0" w:type="auto"/>
        <w:tblLook w:val="04A0" w:firstRow="1" w:lastRow="0" w:firstColumn="1" w:lastColumn="0" w:noHBand="0" w:noVBand="1"/>
      </w:tblPr>
      <w:tblGrid>
        <w:gridCol w:w="9628"/>
      </w:tblGrid>
      <w:tr w:rsidR="00872F3A" w14:paraId="51F4EF01" w14:textId="77777777" w:rsidTr="005914AE">
        <w:tc>
          <w:tcPr>
            <w:tcW w:w="9628" w:type="dxa"/>
          </w:tcPr>
          <w:p w14:paraId="12D008F9" w14:textId="6F56A0FF" w:rsidR="00872F3A" w:rsidRDefault="00872F3A" w:rsidP="00872F3A">
            <w:pPr>
              <w:ind w:left="240" w:hangingChars="100" w:hanging="240"/>
              <w:rPr>
                <w:sz w:val="24"/>
              </w:rPr>
            </w:pPr>
            <w:r>
              <w:rPr>
                <w:rFonts w:hint="eastAsia"/>
                <w:sz w:val="24"/>
              </w:rPr>
              <w:t>問</w:t>
            </w:r>
            <w:r w:rsidR="00BC26BE">
              <w:rPr>
                <w:rFonts w:hint="eastAsia"/>
                <w:sz w:val="24"/>
              </w:rPr>
              <w:t>2</w:t>
            </w:r>
            <w:r w:rsidR="005572E3">
              <w:rPr>
                <w:sz w:val="24"/>
              </w:rPr>
              <w:t>3</w:t>
            </w:r>
            <w:r>
              <w:rPr>
                <w:rFonts w:hint="eastAsia"/>
                <w:sz w:val="24"/>
              </w:rPr>
              <w:t xml:space="preserve">　</w:t>
            </w:r>
            <w:r w:rsidRPr="00872F3A">
              <w:rPr>
                <w:rFonts w:hint="eastAsia"/>
                <w:sz w:val="24"/>
              </w:rPr>
              <w:t>令和</w:t>
            </w:r>
            <w:r w:rsidR="00AC64E2">
              <w:rPr>
                <w:rFonts w:hint="eastAsia"/>
                <w:sz w:val="24"/>
              </w:rPr>
              <w:t>６</w:t>
            </w:r>
            <w:r w:rsidRPr="00872F3A">
              <w:rPr>
                <w:rFonts w:hint="eastAsia"/>
                <w:sz w:val="24"/>
              </w:rPr>
              <w:t>年２月及び３月に一時金で賃金改善を行った場合、同年４月</w:t>
            </w:r>
            <w:r w:rsidR="00C038D9">
              <w:rPr>
                <w:rFonts w:hint="eastAsia"/>
                <w:sz w:val="24"/>
              </w:rPr>
              <w:t>及び５</w:t>
            </w:r>
            <w:r w:rsidRPr="00872F3A">
              <w:rPr>
                <w:rFonts w:hint="eastAsia"/>
                <w:sz w:val="24"/>
              </w:rPr>
              <w:t>月の</w:t>
            </w:r>
            <w:r w:rsidR="00C038D9">
              <w:rPr>
                <w:rFonts w:hint="eastAsia"/>
                <w:sz w:val="24"/>
              </w:rPr>
              <w:t>２</w:t>
            </w:r>
            <w:r w:rsidRPr="00872F3A">
              <w:rPr>
                <w:rFonts w:hint="eastAsia"/>
                <w:sz w:val="24"/>
              </w:rPr>
              <w:t>か月間において</w:t>
            </w:r>
            <w:r w:rsidR="00C038D9">
              <w:rPr>
                <w:rFonts w:hint="eastAsia"/>
                <w:sz w:val="24"/>
              </w:rPr>
              <w:t>基本給等</w:t>
            </w:r>
            <w:r w:rsidRPr="00872F3A">
              <w:rPr>
                <w:rFonts w:hint="eastAsia"/>
                <w:sz w:val="24"/>
              </w:rPr>
              <w:t>に係る要件を満たしていればよいか。もしくは、同年２月から</w:t>
            </w:r>
            <w:r w:rsidR="00C038D9">
              <w:rPr>
                <w:rFonts w:hint="eastAsia"/>
                <w:sz w:val="24"/>
              </w:rPr>
              <w:t>５</w:t>
            </w:r>
            <w:r w:rsidRPr="00872F3A">
              <w:rPr>
                <w:rFonts w:hint="eastAsia"/>
                <w:sz w:val="24"/>
              </w:rPr>
              <w:t>月までの</w:t>
            </w:r>
            <w:r w:rsidR="00C038D9">
              <w:rPr>
                <w:rFonts w:hint="eastAsia"/>
                <w:sz w:val="24"/>
              </w:rPr>
              <w:t>４</w:t>
            </w:r>
            <w:r w:rsidRPr="00872F3A">
              <w:rPr>
                <w:rFonts w:hint="eastAsia"/>
                <w:sz w:val="24"/>
              </w:rPr>
              <w:t>か月間全体で当該要件を満たしている必要があるか。</w:t>
            </w:r>
          </w:p>
        </w:tc>
      </w:tr>
    </w:tbl>
    <w:p w14:paraId="3C81DC32" w14:textId="77777777" w:rsidR="00872F3A" w:rsidRDefault="00872F3A" w:rsidP="00872F3A">
      <w:pPr>
        <w:rPr>
          <w:sz w:val="24"/>
        </w:rPr>
      </w:pPr>
      <w:r>
        <w:rPr>
          <w:rFonts w:hint="eastAsia"/>
          <w:sz w:val="24"/>
        </w:rPr>
        <w:t>（答）</w:t>
      </w:r>
    </w:p>
    <w:p w14:paraId="5CE9340B" w14:textId="05EE38AB" w:rsidR="00A86E4E" w:rsidRDefault="00C038D9" w:rsidP="00A86E4E">
      <w:pPr>
        <w:ind w:firstLineChars="100" w:firstLine="240"/>
        <w:rPr>
          <w:sz w:val="24"/>
        </w:rPr>
      </w:pPr>
      <w:r>
        <w:rPr>
          <w:rFonts w:hint="eastAsia"/>
          <w:sz w:val="24"/>
        </w:rPr>
        <w:t>補助金の交付対象期間が4か月間と短いことから、令和６年４・５月分の２か月間で、補助金額の３分の２以上の基本給等に引き上げを行っていれば要件を満たす。</w:t>
      </w:r>
      <w:r w:rsidR="00A86E4E"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EA3F96">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w:t>
      </w:r>
      <w:r w:rsidR="00A86E4E" w:rsidRPr="002F6058">
        <w:rPr>
          <w:rFonts w:ascii="HG丸ｺﾞｼｯｸM-PRO" w:eastAsia="HG丸ｺﾞｼｯｸM-PRO" w:hAnsi="HG丸ｺﾞｼｯｸM-PRO" w:hint="eastAsia"/>
          <w:color w:val="FF0000"/>
          <w:sz w:val="24"/>
        </w:rPr>
        <w:t>令和</w:t>
      </w:r>
      <w:r>
        <w:rPr>
          <w:rFonts w:ascii="HG丸ｺﾞｼｯｸM-PRO" w:eastAsia="HG丸ｺﾞｼｯｸM-PRO" w:hAnsi="HG丸ｺﾞｼｯｸM-PRO" w:hint="eastAsia"/>
          <w:color w:val="FF0000"/>
          <w:sz w:val="24"/>
        </w:rPr>
        <w:t>６</w:t>
      </w:r>
      <w:r w:rsidR="00A86E4E" w:rsidRPr="002F6058">
        <w:rPr>
          <w:rFonts w:ascii="HG丸ｺﾞｼｯｸM-PRO" w:eastAsia="HG丸ｺﾞｼｯｸM-PRO" w:hAnsi="HG丸ｺﾞｼｯｸM-PRO" w:hint="eastAsia"/>
          <w:color w:val="FF0000"/>
          <w:sz w:val="24"/>
        </w:rPr>
        <w:t>年</w:t>
      </w:r>
      <w:r w:rsidR="004D1997">
        <w:rPr>
          <w:rFonts w:ascii="HG丸ｺﾞｼｯｸM-PRO" w:eastAsia="HG丸ｺﾞｼｯｸM-PRO" w:hAnsi="HG丸ｺﾞｼｯｸM-PRO" w:hint="eastAsia"/>
          <w:color w:val="FF0000"/>
          <w:sz w:val="24"/>
        </w:rPr>
        <w:t>2</w:t>
      </w:r>
      <w:r w:rsidR="00A86E4E" w:rsidRPr="002F6058">
        <w:rPr>
          <w:rFonts w:ascii="HG丸ｺﾞｼｯｸM-PRO" w:eastAsia="HG丸ｺﾞｼｯｸM-PRO" w:hAnsi="HG丸ｺﾞｼｯｸM-PRO" w:hint="eastAsia"/>
          <w:color w:val="FF0000"/>
          <w:sz w:val="24"/>
        </w:rPr>
        <w:t>月</w:t>
      </w:r>
      <w:r w:rsidR="004D1997">
        <w:rPr>
          <w:rFonts w:ascii="HG丸ｺﾞｼｯｸM-PRO" w:eastAsia="HG丸ｺﾞｼｯｸM-PRO" w:hAnsi="HG丸ｺﾞｼｯｸM-PRO" w:hint="eastAsia"/>
          <w:color w:val="FF0000"/>
          <w:sz w:val="24"/>
        </w:rPr>
        <w:t>8</w:t>
      </w:r>
      <w:r w:rsidR="00A86E4E" w:rsidRPr="002F6058">
        <w:rPr>
          <w:rFonts w:ascii="HG丸ｺﾞｼｯｸM-PRO" w:eastAsia="HG丸ｺﾞｼｯｸM-PRO" w:hAnsi="HG丸ｺﾞｼｯｸM-PRO" w:hint="eastAsia"/>
          <w:color w:val="FF0000"/>
          <w:sz w:val="24"/>
        </w:rPr>
        <w:t>日厚生労働省障害福祉課ＱＡ</w:t>
      </w:r>
      <w:r w:rsidR="00A86E4E">
        <w:rPr>
          <w:rFonts w:ascii="HG丸ｺﾞｼｯｸM-PRO" w:eastAsia="HG丸ｺﾞｼｯｸM-PRO" w:hAnsi="HG丸ｺﾞｼｯｸM-PRO" w:hint="eastAsia"/>
          <w:color w:val="FF0000"/>
          <w:sz w:val="24"/>
        </w:rPr>
        <w:t>参照</w:t>
      </w:r>
      <w:r w:rsidR="00A86E4E" w:rsidRPr="002F6058">
        <w:rPr>
          <w:rFonts w:ascii="HG丸ｺﾞｼｯｸM-PRO" w:eastAsia="HG丸ｺﾞｼｯｸM-PRO" w:hAnsi="HG丸ｺﾞｼｯｸM-PRO" w:hint="eastAsia"/>
          <w:color w:val="FF0000"/>
          <w:sz w:val="24"/>
        </w:rPr>
        <w:t>）</w:t>
      </w:r>
    </w:p>
    <w:p w14:paraId="797E6794" w14:textId="77777777" w:rsidR="00872F3A" w:rsidRPr="00C038D9" w:rsidRDefault="00872F3A" w:rsidP="00872F3A">
      <w:pPr>
        <w:rPr>
          <w:sz w:val="24"/>
        </w:rPr>
      </w:pPr>
    </w:p>
    <w:tbl>
      <w:tblPr>
        <w:tblStyle w:val="a3"/>
        <w:tblW w:w="0" w:type="auto"/>
        <w:tblLook w:val="04A0" w:firstRow="1" w:lastRow="0" w:firstColumn="1" w:lastColumn="0" w:noHBand="0" w:noVBand="1"/>
      </w:tblPr>
      <w:tblGrid>
        <w:gridCol w:w="9628"/>
      </w:tblGrid>
      <w:tr w:rsidR="00872F3A" w14:paraId="3E309C6E" w14:textId="77777777" w:rsidTr="005914AE">
        <w:tc>
          <w:tcPr>
            <w:tcW w:w="9628" w:type="dxa"/>
          </w:tcPr>
          <w:p w14:paraId="015893F4" w14:textId="561D45C8" w:rsidR="00872F3A" w:rsidRDefault="00872F3A" w:rsidP="00872F3A">
            <w:pPr>
              <w:ind w:left="240" w:hangingChars="100" w:hanging="240"/>
              <w:rPr>
                <w:sz w:val="24"/>
              </w:rPr>
            </w:pPr>
            <w:r>
              <w:rPr>
                <w:rFonts w:hint="eastAsia"/>
                <w:sz w:val="24"/>
              </w:rPr>
              <w:t>問</w:t>
            </w:r>
            <w:r w:rsidR="00BC26BE">
              <w:rPr>
                <w:rFonts w:hint="eastAsia"/>
                <w:sz w:val="24"/>
              </w:rPr>
              <w:t>2</w:t>
            </w:r>
            <w:r w:rsidR="005572E3">
              <w:rPr>
                <w:sz w:val="24"/>
              </w:rPr>
              <w:t>4</w:t>
            </w:r>
            <w:r>
              <w:rPr>
                <w:rFonts w:hint="eastAsia"/>
                <w:sz w:val="24"/>
              </w:rPr>
              <w:t xml:space="preserve">　</w:t>
            </w:r>
            <w:r w:rsidRPr="00872F3A">
              <w:rPr>
                <w:rFonts w:hint="eastAsia"/>
                <w:sz w:val="24"/>
              </w:rPr>
              <w:t>賃金改善実施期間における賃金改善額について、「当該賃金改善に伴う法定福利費等の事業主負担の増加分を含むことができる」とされているが、法定福利費等の事業主負担の増加分は、</w:t>
            </w:r>
            <w:r w:rsidR="00C038D9">
              <w:rPr>
                <w:rFonts w:hint="eastAsia"/>
                <w:sz w:val="24"/>
              </w:rPr>
              <w:t>基本給</w:t>
            </w:r>
            <w:r w:rsidRPr="00872F3A">
              <w:rPr>
                <w:rFonts w:hint="eastAsia"/>
                <w:sz w:val="24"/>
              </w:rPr>
              <w:t>等による賃金改善に含めてよいか。</w:t>
            </w:r>
          </w:p>
        </w:tc>
      </w:tr>
    </w:tbl>
    <w:p w14:paraId="69EE08EB" w14:textId="77777777" w:rsidR="00872F3A" w:rsidRDefault="00872F3A" w:rsidP="00872F3A">
      <w:pPr>
        <w:rPr>
          <w:sz w:val="24"/>
        </w:rPr>
      </w:pPr>
      <w:r>
        <w:rPr>
          <w:rFonts w:hint="eastAsia"/>
          <w:sz w:val="24"/>
        </w:rPr>
        <w:t>（答）</w:t>
      </w:r>
    </w:p>
    <w:p w14:paraId="6BD90652" w14:textId="53602CB4" w:rsidR="00A86E4E" w:rsidRDefault="00872F3A" w:rsidP="00A86E4E">
      <w:pPr>
        <w:ind w:firstLineChars="100" w:firstLine="240"/>
        <w:rPr>
          <w:sz w:val="24"/>
        </w:rPr>
      </w:pPr>
      <w:r w:rsidRPr="00872F3A">
        <w:rPr>
          <w:rFonts w:hint="eastAsia"/>
          <w:sz w:val="24"/>
        </w:rPr>
        <w:t>法定福利費等の事業主負担の増加分については、</w:t>
      </w:r>
      <w:r w:rsidR="00C038D9">
        <w:rPr>
          <w:rFonts w:hint="eastAsia"/>
          <w:sz w:val="24"/>
        </w:rPr>
        <w:t>基本給</w:t>
      </w:r>
      <w:r w:rsidRPr="00872F3A">
        <w:rPr>
          <w:rFonts w:hint="eastAsia"/>
          <w:sz w:val="24"/>
        </w:rPr>
        <w:t>等による賃金改善には当たらないが、</w:t>
      </w:r>
      <w:r w:rsidR="00C038D9">
        <w:rPr>
          <w:rFonts w:hint="eastAsia"/>
          <w:sz w:val="24"/>
        </w:rPr>
        <w:t>基本給等</w:t>
      </w:r>
      <w:r w:rsidRPr="00872F3A">
        <w:rPr>
          <w:rFonts w:hint="eastAsia"/>
          <w:sz w:val="24"/>
        </w:rPr>
        <w:t>以外の分として賃金改善に含めることは可能である。</w:t>
      </w:r>
      <w:r w:rsidR="00A86E4E"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sidR="00812ACF">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EA3F96">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sidR="00812ACF">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w:t>
      </w:r>
      <w:r w:rsidR="00A86E4E" w:rsidRPr="002F6058">
        <w:rPr>
          <w:rFonts w:ascii="HG丸ｺﾞｼｯｸM-PRO" w:eastAsia="HG丸ｺﾞｼｯｸM-PRO" w:hAnsi="HG丸ｺﾞｼｯｸM-PRO" w:hint="eastAsia"/>
          <w:color w:val="FF0000"/>
          <w:sz w:val="24"/>
        </w:rPr>
        <w:t>令和</w:t>
      </w:r>
      <w:r w:rsidR="00812ACF">
        <w:rPr>
          <w:rFonts w:ascii="HG丸ｺﾞｼｯｸM-PRO" w:eastAsia="HG丸ｺﾞｼｯｸM-PRO" w:hAnsi="HG丸ｺﾞｼｯｸM-PRO" w:hint="eastAsia"/>
          <w:color w:val="FF0000"/>
          <w:sz w:val="24"/>
        </w:rPr>
        <w:t>６</w:t>
      </w:r>
      <w:r w:rsidR="00A86E4E" w:rsidRPr="002F6058">
        <w:rPr>
          <w:rFonts w:ascii="HG丸ｺﾞｼｯｸM-PRO" w:eastAsia="HG丸ｺﾞｼｯｸM-PRO" w:hAnsi="HG丸ｺﾞｼｯｸM-PRO" w:hint="eastAsia"/>
          <w:color w:val="FF0000"/>
          <w:sz w:val="24"/>
        </w:rPr>
        <w:t>年</w:t>
      </w:r>
      <w:r w:rsidR="004D1997">
        <w:rPr>
          <w:rFonts w:ascii="HG丸ｺﾞｼｯｸM-PRO" w:eastAsia="HG丸ｺﾞｼｯｸM-PRO" w:hAnsi="HG丸ｺﾞｼｯｸM-PRO" w:hint="eastAsia"/>
          <w:color w:val="FF0000"/>
          <w:sz w:val="24"/>
        </w:rPr>
        <w:t>2</w:t>
      </w:r>
      <w:r w:rsidR="00A86E4E" w:rsidRPr="002F6058">
        <w:rPr>
          <w:rFonts w:ascii="HG丸ｺﾞｼｯｸM-PRO" w:eastAsia="HG丸ｺﾞｼｯｸM-PRO" w:hAnsi="HG丸ｺﾞｼｯｸM-PRO" w:hint="eastAsia"/>
          <w:color w:val="FF0000"/>
          <w:sz w:val="24"/>
        </w:rPr>
        <w:t>月</w:t>
      </w:r>
      <w:r w:rsidR="004D1997">
        <w:rPr>
          <w:rFonts w:ascii="HG丸ｺﾞｼｯｸM-PRO" w:eastAsia="HG丸ｺﾞｼｯｸM-PRO" w:hAnsi="HG丸ｺﾞｼｯｸM-PRO" w:hint="eastAsia"/>
          <w:color w:val="FF0000"/>
          <w:sz w:val="24"/>
        </w:rPr>
        <w:t>8</w:t>
      </w:r>
      <w:r w:rsidR="00A86E4E" w:rsidRPr="002F6058">
        <w:rPr>
          <w:rFonts w:ascii="HG丸ｺﾞｼｯｸM-PRO" w:eastAsia="HG丸ｺﾞｼｯｸM-PRO" w:hAnsi="HG丸ｺﾞｼｯｸM-PRO" w:hint="eastAsia"/>
          <w:color w:val="FF0000"/>
          <w:sz w:val="24"/>
        </w:rPr>
        <w:t>日厚生労働省障害福祉課ＱＡ</w:t>
      </w:r>
      <w:r w:rsidR="00A86E4E">
        <w:rPr>
          <w:rFonts w:ascii="HG丸ｺﾞｼｯｸM-PRO" w:eastAsia="HG丸ｺﾞｼｯｸM-PRO" w:hAnsi="HG丸ｺﾞｼｯｸM-PRO" w:hint="eastAsia"/>
          <w:color w:val="FF0000"/>
          <w:sz w:val="24"/>
        </w:rPr>
        <w:t>参照</w:t>
      </w:r>
      <w:r w:rsidR="00A86E4E" w:rsidRPr="002F6058">
        <w:rPr>
          <w:rFonts w:ascii="HG丸ｺﾞｼｯｸM-PRO" w:eastAsia="HG丸ｺﾞｼｯｸM-PRO" w:hAnsi="HG丸ｺﾞｼｯｸM-PRO" w:hint="eastAsia"/>
          <w:color w:val="FF0000"/>
          <w:sz w:val="24"/>
        </w:rPr>
        <w:t>）</w:t>
      </w:r>
    </w:p>
    <w:p w14:paraId="7FD467A7" w14:textId="77777777" w:rsidR="00872F3A" w:rsidRDefault="00872F3A" w:rsidP="00872F3A">
      <w:pPr>
        <w:rPr>
          <w:sz w:val="24"/>
        </w:rPr>
      </w:pPr>
    </w:p>
    <w:tbl>
      <w:tblPr>
        <w:tblStyle w:val="a3"/>
        <w:tblW w:w="0" w:type="auto"/>
        <w:tblLook w:val="04A0" w:firstRow="1" w:lastRow="0" w:firstColumn="1" w:lastColumn="0" w:noHBand="0" w:noVBand="1"/>
      </w:tblPr>
      <w:tblGrid>
        <w:gridCol w:w="9628"/>
      </w:tblGrid>
      <w:tr w:rsidR="00872F3A" w14:paraId="24CBFD16" w14:textId="77777777" w:rsidTr="005914AE">
        <w:tc>
          <w:tcPr>
            <w:tcW w:w="9628" w:type="dxa"/>
          </w:tcPr>
          <w:p w14:paraId="12997937" w14:textId="0B5E52F0" w:rsidR="00872F3A" w:rsidRDefault="00872F3A" w:rsidP="00872F3A">
            <w:pPr>
              <w:ind w:left="240" w:hangingChars="100" w:hanging="240"/>
              <w:rPr>
                <w:sz w:val="24"/>
              </w:rPr>
            </w:pPr>
            <w:r>
              <w:rPr>
                <w:rFonts w:hint="eastAsia"/>
                <w:sz w:val="24"/>
              </w:rPr>
              <w:t>問</w:t>
            </w:r>
            <w:r w:rsidR="00BC26BE">
              <w:rPr>
                <w:rFonts w:hint="eastAsia"/>
                <w:sz w:val="24"/>
              </w:rPr>
              <w:t>2</w:t>
            </w:r>
            <w:r w:rsidR="005572E3">
              <w:rPr>
                <w:sz w:val="24"/>
              </w:rPr>
              <w:t>5</w:t>
            </w:r>
            <w:r>
              <w:rPr>
                <w:rFonts w:hint="eastAsia"/>
                <w:sz w:val="24"/>
              </w:rPr>
              <w:t xml:space="preserve">　</w:t>
            </w:r>
            <w:r w:rsidRPr="00872F3A">
              <w:rPr>
                <w:rFonts w:hint="eastAsia"/>
                <w:sz w:val="24"/>
              </w:rPr>
              <w:t>その他の職員の範囲は、事業所の判断で決められるのか。また、福祉・介護職員とその他の職員について、配分割合等のルールは設けられているか。</w:t>
            </w:r>
          </w:p>
        </w:tc>
      </w:tr>
    </w:tbl>
    <w:p w14:paraId="40B9011F" w14:textId="77777777" w:rsidR="00872F3A" w:rsidRDefault="00872F3A" w:rsidP="00872F3A">
      <w:pPr>
        <w:rPr>
          <w:sz w:val="24"/>
        </w:rPr>
      </w:pPr>
      <w:r>
        <w:rPr>
          <w:rFonts w:hint="eastAsia"/>
          <w:sz w:val="24"/>
        </w:rPr>
        <w:t>（答）</w:t>
      </w:r>
    </w:p>
    <w:p w14:paraId="66D9EFBA" w14:textId="4BC1D38F" w:rsidR="002617CF" w:rsidRDefault="00872F3A" w:rsidP="00A86E4E">
      <w:pPr>
        <w:ind w:firstLineChars="100" w:firstLine="240"/>
        <w:rPr>
          <w:sz w:val="24"/>
        </w:rPr>
      </w:pPr>
      <w:r w:rsidRPr="00872F3A">
        <w:rPr>
          <w:rFonts w:hint="eastAsia"/>
          <w:sz w:val="24"/>
        </w:rPr>
        <w:t>その他の職員の範囲は各事業所においてご判断いただきたい。</w:t>
      </w:r>
      <w:r w:rsidR="00812ACF">
        <w:rPr>
          <w:rFonts w:hint="eastAsia"/>
          <w:sz w:val="24"/>
        </w:rPr>
        <w:t>また、法人本部の人事、事業部で働く者など、</w:t>
      </w:r>
      <w:r w:rsidR="004D1997">
        <w:rPr>
          <w:rFonts w:hint="eastAsia"/>
          <w:sz w:val="24"/>
        </w:rPr>
        <w:t>介護</w:t>
      </w:r>
      <w:r w:rsidR="00812ACF">
        <w:rPr>
          <w:rFonts w:hint="eastAsia"/>
          <w:sz w:val="24"/>
        </w:rPr>
        <w:t>に従事していない職員については、補助金等の対象となる事業所における業務を行っていると判断できる場合には、その他の職種に含めることができる。</w:t>
      </w:r>
    </w:p>
    <w:p w14:paraId="146CCAB8" w14:textId="4C596396" w:rsidR="00A86E4E" w:rsidRDefault="002617CF" w:rsidP="00A86E4E">
      <w:pPr>
        <w:ind w:firstLineChars="100" w:firstLine="240"/>
        <w:rPr>
          <w:sz w:val="24"/>
        </w:rPr>
      </w:pPr>
      <w:r>
        <w:rPr>
          <w:rFonts w:ascii="HG丸ｺﾞｼｯｸM-PRO" w:eastAsia="HG丸ｺﾞｼｯｸM-PRO" w:hAnsi="HG丸ｺﾞｼｯｸM-PRO" w:hint="eastAsia"/>
          <w:color w:val="FF0000"/>
          <w:sz w:val="24"/>
        </w:rPr>
        <w:t>なお、その他の職員に配分を行う場合は、介護職員の処遇改善を目的といた補助金であることを十分に踏まえた配分をお願いしたい。</w:t>
      </w:r>
      <w:r w:rsidR="00A86E4E" w:rsidRPr="002F6058">
        <w:rPr>
          <w:rFonts w:ascii="HG丸ｺﾞｼｯｸM-PRO" w:eastAsia="HG丸ｺﾞｼｯｸM-PRO" w:hAnsi="HG丸ｺﾞｼｯｸM-PRO" w:hint="eastAsia"/>
          <w:color w:val="FF0000"/>
          <w:sz w:val="24"/>
        </w:rPr>
        <w:t>（</w:t>
      </w:r>
      <w:r w:rsidR="00EA3F96" w:rsidRPr="00EA3F96">
        <w:rPr>
          <w:rFonts w:ascii="HG丸ｺﾞｼｯｸM-PRO" w:eastAsia="HG丸ｺﾞｼｯｸM-PRO" w:hAnsi="HG丸ｺﾞｼｯｸM-PRO" w:hint="eastAsia"/>
          <w:color w:val="FF0000"/>
          <w:sz w:val="24"/>
        </w:rPr>
        <w:t>令和</w:t>
      </w:r>
      <w:r w:rsidR="00812ACF">
        <w:rPr>
          <w:rFonts w:ascii="HG丸ｺﾞｼｯｸM-PRO" w:eastAsia="HG丸ｺﾞｼｯｸM-PRO" w:hAnsi="HG丸ｺﾞｼｯｸM-PRO" w:hint="eastAsia"/>
          <w:color w:val="FF0000"/>
          <w:sz w:val="24"/>
        </w:rPr>
        <w:t>６</w:t>
      </w:r>
      <w:r w:rsidR="00EA3F96" w:rsidRPr="00EA3F96">
        <w:rPr>
          <w:rFonts w:ascii="HG丸ｺﾞｼｯｸM-PRO" w:eastAsia="HG丸ｺﾞｼｯｸM-PRO" w:hAnsi="HG丸ｺﾞｼｯｸM-PRO" w:hint="eastAsia"/>
          <w:color w:val="FF0000"/>
          <w:sz w:val="24"/>
        </w:rPr>
        <w:t>年</w:t>
      </w:r>
      <w:r w:rsidR="00EA3F96">
        <w:rPr>
          <w:rFonts w:ascii="HG丸ｺﾞｼｯｸM-PRO" w:eastAsia="HG丸ｺﾞｼｯｸM-PRO" w:hAnsi="HG丸ｺﾞｼｯｸM-PRO" w:hint="eastAsia"/>
          <w:color w:val="FF0000"/>
          <w:sz w:val="24"/>
        </w:rPr>
        <w:t>１</w:t>
      </w:r>
      <w:r w:rsidR="00EA3F96" w:rsidRPr="00EA3F96">
        <w:rPr>
          <w:rFonts w:ascii="HG丸ｺﾞｼｯｸM-PRO" w:eastAsia="HG丸ｺﾞｼｯｸM-PRO" w:hAnsi="HG丸ｺﾞｼｯｸM-PRO" w:hint="eastAsia"/>
          <w:color w:val="FF0000"/>
          <w:sz w:val="24"/>
        </w:rPr>
        <w:t>月</w:t>
      </w:r>
      <w:r w:rsidR="00812ACF">
        <w:rPr>
          <w:rFonts w:ascii="HG丸ｺﾞｼｯｸM-PRO" w:eastAsia="HG丸ｺﾞｼｯｸM-PRO" w:hAnsi="HG丸ｺﾞｼｯｸM-PRO" w:hint="eastAsia"/>
          <w:color w:val="FF0000"/>
          <w:sz w:val="24"/>
        </w:rPr>
        <w:t>２５</w:t>
      </w:r>
      <w:r w:rsidR="00EA3F96">
        <w:rPr>
          <w:rFonts w:ascii="HG丸ｺﾞｼｯｸM-PRO" w:eastAsia="HG丸ｺﾞｼｯｸM-PRO" w:hAnsi="HG丸ｺﾞｼｯｸM-PRO" w:hint="eastAsia"/>
          <w:color w:val="FF0000"/>
          <w:sz w:val="24"/>
        </w:rPr>
        <w:t>日厚生労働省老人保健課、</w:t>
      </w:r>
      <w:r w:rsidR="00A86E4E" w:rsidRPr="002F6058">
        <w:rPr>
          <w:rFonts w:ascii="HG丸ｺﾞｼｯｸM-PRO" w:eastAsia="HG丸ｺﾞｼｯｸM-PRO" w:hAnsi="HG丸ｺﾞｼｯｸM-PRO" w:hint="eastAsia"/>
          <w:color w:val="FF0000"/>
          <w:sz w:val="24"/>
        </w:rPr>
        <w:t>令和</w:t>
      </w:r>
      <w:r w:rsidR="004D1997">
        <w:rPr>
          <w:rFonts w:ascii="HG丸ｺﾞｼｯｸM-PRO" w:eastAsia="HG丸ｺﾞｼｯｸM-PRO" w:hAnsi="HG丸ｺﾞｼｯｸM-PRO" w:hint="eastAsia"/>
          <w:color w:val="FF0000"/>
          <w:sz w:val="24"/>
        </w:rPr>
        <w:t>6</w:t>
      </w:r>
      <w:r w:rsidR="00A86E4E" w:rsidRPr="002F6058">
        <w:rPr>
          <w:rFonts w:ascii="HG丸ｺﾞｼｯｸM-PRO" w:eastAsia="HG丸ｺﾞｼｯｸM-PRO" w:hAnsi="HG丸ｺﾞｼｯｸM-PRO" w:hint="eastAsia"/>
          <w:color w:val="FF0000"/>
          <w:sz w:val="24"/>
        </w:rPr>
        <w:t>年２月</w:t>
      </w:r>
      <w:r w:rsidR="004D1997">
        <w:rPr>
          <w:rFonts w:ascii="HG丸ｺﾞｼｯｸM-PRO" w:eastAsia="HG丸ｺﾞｼｯｸM-PRO" w:hAnsi="HG丸ｺﾞｼｯｸM-PRO" w:hint="eastAsia"/>
          <w:color w:val="FF0000"/>
          <w:sz w:val="24"/>
        </w:rPr>
        <w:t>8</w:t>
      </w:r>
      <w:r w:rsidR="00A86E4E" w:rsidRPr="002F6058">
        <w:rPr>
          <w:rFonts w:ascii="HG丸ｺﾞｼｯｸM-PRO" w:eastAsia="HG丸ｺﾞｼｯｸM-PRO" w:hAnsi="HG丸ｺﾞｼｯｸM-PRO" w:hint="eastAsia"/>
          <w:color w:val="FF0000"/>
          <w:sz w:val="24"/>
        </w:rPr>
        <w:t>日厚生労働省障害福祉課ＱＡ</w:t>
      </w:r>
      <w:r w:rsidR="00A86E4E">
        <w:rPr>
          <w:rFonts w:ascii="HG丸ｺﾞｼｯｸM-PRO" w:eastAsia="HG丸ｺﾞｼｯｸM-PRO" w:hAnsi="HG丸ｺﾞｼｯｸM-PRO" w:hint="eastAsia"/>
          <w:color w:val="FF0000"/>
          <w:sz w:val="24"/>
        </w:rPr>
        <w:t>参照</w:t>
      </w:r>
      <w:r w:rsidR="00A86E4E" w:rsidRPr="002F6058">
        <w:rPr>
          <w:rFonts w:ascii="HG丸ｺﾞｼｯｸM-PRO" w:eastAsia="HG丸ｺﾞｼｯｸM-PRO" w:hAnsi="HG丸ｺﾞｼｯｸM-PRO" w:hint="eastAsia"/>
          <w:color w:val="FF0000"/>
          <w:sz w:val="24"/>
        </w:rPr>
        <w:t>）</w:t>
      </w:r>
    </w:p>
    <w:p w14:paraId="2CA9C11F" w14:textId="77777777" w:rsidR="00872F3A" w:rsidRDefault="00872F3A" w:rsidP="00872F3A">
      <w:pPr>
        <w:rPr>
          <w:sz w:val="24"/>
        </w:rPr>
      </w:pPr>
      <w:r>
        <w:rPr>
          <w:rFonts w:hint="eastAsia"/>
          <w:sz w:val="24"/>
        </w:rPr>
        <w:t xml:space="preserve">　</w:t>
      </w:r>
      <w:r w:rsidR="00A86E4E">
        <w:rPr>
          <w:rFonts w:hint="eastAsia"/>
          <w:sz w:val="24"/>
        </w:rPr>
        <w:t>なお、</w:t>
      </w:r>
      <w:r>
        <w:rPr>
          <w:rFonts w:hint="eastAsia"/>
          <w:sz w:val="24"/>
        </w:rPr>
        <w:t>処遇改善加算の相談も受けているエイデル研究所にご相談いただきたい。</w:t>
      </w:r>
    </w:p>
    <w:p w14:paraId="076298A8" w14:textId="77777777" w:rsidR="00872F3A" w:rsidRPr="001B0506" w:rsidRDefault="00872F3A" w:rsidP="00872F3A">
      <w:pPr>
        <w:ind w:firstLineChars="300" w:firstLine="720"/>
        <w:rPr>
          <w:sz w:val="24"/>
        </w:rPr>
      </w:pPr>
      <w:r w:rsidRPr="001B0506">
        <w:rPr>
          <w:rFonts w:hint="eastAsia"/>
          <w:sz w:val="24"/>
        </w:rPr>
        <w:t>株式会社エイデル研究所</w:t>
      </w:r>
    </w:p>
    <w:p w14:paraId="6C872910" w14:textId="77777777" w:rsidR="00872F3A" w:rsidRPr="001B0506" w:rsidRDefault="00872F3A" w:rsidP="00872F3A">
      <w:pPr>
        <w:ind w:firstLineChars="300" w:firstLine="720"/>
        <w:rPr>
          <w:sz w:val="24"/>
        </w:rPr>
      </w:pPr>
      <w:r w:rsidRPr="001B0506">
        <w:rPr>
          <w:sz w:val="24"/>
        </w:rPr>
        <w:t>【受付時間】平</w:t>
      </w:r>
      <w:r w:rsidRPr="001B0506">
        <w:rPr>
          <w:rFonts w:ascii="Microsoft YaHei" w:eastAsia="Microsoft YaHei" w:hAnsi="Microsoft YaHei" w:cs="Microsoft YaHei" w:hint="eastAsia"/>
          <w:sz w:val="24"/>
        </w:rPr>
        <w:t>⽇</w:t>
      </w:r>
      <w:r w:rsidRPr="001B0506">
        <w:rPr>
          <w:sz w:val="24"/>
        </w:rPr>
        <w:t>10時30分から16時30分</w:t>
      </w:r>
    </w:p>
    <w:p w14:paraId="183F4852" w14:textId="77777777" w:rsidR="00872F3A" w:rsidRDefault="00872F3A" w:rsidP="00872F3A">
      <w:pPr>
        <w:ind w:firstLineChars="300" w:firstLine="720"/>
        <w:rPr>
          <w:sz w:val="24"/>
        </w:rPr>
      </w:pPr>
      <w:r w:rsidRPr="001B0506">
        <w:rPr>
          <w:sz w:val="24"/>
        </w:rPr>
        <w:t>【電話番号】075-253-0201</w:t>
      </w:r>
    </w:p>
    <w:p w14:paraId="6F53B8C7" w14:textId="77777777" w:rsidR="005914AE" w:rsidRDefault="005914AE" w:rsidP="00872F3A">
      <w:pPr>
        <w:rPr>
          <w:sz w:val="24"/>
        </w:rPr>
      </w:pPr>
    </w:p>
    <w:tbl>
      <w:tblPr>
        <w:tblStyle w:val="a3"/>
        <w:tblW w:w="0" w:type="auto"/>
        <w:tblLook w:val="04A0" w:firstRow="1" w:lastRow="0" w:firstColumn="1" w:lastColumn="0" w:noHBand="0" w:noVBand="1"/>
      </w:tblPr>
      <w:tblGrid>
        <w:gridCol w:w="9628"/>
      </w:tblGrid>
      <w:tr w:rsidR="00D70C10" w14:paraId="4FFB4F19" w14:textId="77777777" w:rsidTr="001429DE">
        <w:tc>
          <w:tcPr>
            <w:tcW w:w="9628" w:type="dxa"/>
          </w:tcPr>
          <w:p w14:paraId="79E48CD2" w14:textId="73A843EB" w:rsidR="00D70C10" w:rsidRDefault="00D70C10" w:rsidP="00A86E4E">
            <w:pPr>
              <w:ind w:left="240" w:hangingChars="100" w:hanging="240"/>
              <w:rPr>
                <w:sz w:val="24"/>
              </w:rPr>
            </w:pPr>
            <w:r>
              <w:rPr>
                <w:rFonts w:hint="eastAsia"/>
                <w:sz w:val="24"/>
              </w:rPr>
              <w:t>問</w:t>
            </w:r>
            <w:r w:rsidR="00BC26BE">
              <w:rPr>
                <w:rFonts w:hint="eastAsia"/>
                <w:sz w:val="24"/>
              </w:rPr>
              <w:t>2</w:t>
            </w:r>
            <w:r w:rsidR="005572E3">
              <w:rPr>
                <w:sz w:val="24"/>
              </w:rPr>
              <w:t>6</w:t>
            </w:r>
            <w:r>
              <w:rPr>
                <w:rFonts w:hint="eastAsia"/>
                <w:sz w:val="24"/>
              </w:rPr>
              <w:t xml:space="preserve">　</w:t>
            </w:r>
            <w:r w:rsidRPr="00D70C10">
              <w:rPr>
                <w:rFonts w:hint="eastAsia"/>
                <w:sz w:val="24"/>
              </w:rPr>
              <w:t>基本給や手当について、具体的な金額は就業規則に記載がなく、賃金規程もなく、労働契約書に記載されている</w:t>
            </w:r>
            <w:r>
              <w:rPr>
                <w:rFonts w:hint="eastAsia"/>
                <w:sz w:val="24"/>
              </w:rPr>
              <w:t>が、就業規則の改正は必要か。</w:t>
            </w:r>
          </w:p>
        </w:tc>
      </w:tr>
    </w:tbl>
    <w:p w14:paraId="771640D4" w14:textId="77777777" w:rsidR="00D70C10" w:rsidRDefault="00D70C10" w:rsidP="00872F3A">
      <w:pPr>
        <w:rPr>
          <w:sz w:val="24"/>
        </w:rPr>
      </w:pPr>
      <w:r>
        <w:rPr>
          <w:rFonts w:hint="eastAsia"/>
          <w:sz w:val="24"/>
        </w:rPr>
        <w:t>（答）</w:t>
      </w:r>
    </w:p>
    <w:p w14:paraId="2BC2018C" w14:textId="77777777" w:rsidR="00D70C10" w:rsidRDefault="00D70C10" w:rsidP="00872F3A">
      <w:pPr>
        <w:rPr>
          <w:sz w:val="24"/>
        </w:rPr>
      </w:pPr>
      <w:r>
        <w:rPr>
          <w:rFonts w:hint="eastAsia"/>
          <w:sz w:val="24"/>
        </w:rPr>
        <w:t xml:space="preserve">　就業規則の改正は必須ではない。</w:t>
      </w:r>
    </w:p>
    <w:p w14:paraId="4CC22D81" w14:textId="77777777" w:rsidR="00D70C10" w:rsidRDefault="00D70C10" w:rsidP="00872F3A">
      <w:pPr>
        <w:rPr>
          <w:sz w:val="24"/>
        </w:rPr>
      </w:pPr>
      <w:r>
        <w:rPr>
          <w:rFonts w:hint="eastAsia"/>
          <w:sz w:val="24"/>
        </w:rPr>
        <w:t xml:space="preserve">　ベースアップとしていくら賃上げするか、何らかの方法で決めていただきたい。</w:t>
      </w:r>
    </w:p>
    <w:p w14:paraId="505878F1" w14:textId="77777777" w:rsidR="00D70C10" w:rsidRDefault="00D70C10" w:rsidP="00872F3A">
      <w:pPr>
        <w:rPr>
          <w:sz w:val="24"/>
        </w:rPr>
      </w:pPr>
    </w:p>
    <w:tbl>
      <w:tblPr>
        <w:tblStyle w:val="a3"/>
        <w:tblW w:w="0" w:type="auto"/>
        <w:tblLook w:val="04A0" w:firstRow="1" w:lastRow="0" w:firstColumn="1" w:lastColumn="0" w:noHBand="0" w:noVBand="1"/>
      </w:tblPr>
      <w:tblGrid>
        <w:gridCol w:w="9628"/>
      </w:tblGrid>
      <w:tr w:rsidR="00EB45E4" w14:paraId="2EA380BE" w14:textId="77777777" w:rsidTr="001429DE">
        <w:tc>
          <w:tcPr>
            <w:tcW w:w="9628" w:type="dxa"/>
          </w:tcPr>
          <w:p w14:paraId="6D248F8A" w14:textId="261A351E" w:rsidR="00EB45E4" w:rsidRDefault="00EB45E4" w:rsidP="001429DE">
            <w:pPr>
              <w:rPr>
                <w:sz w:val="24"/>
              </w:rPr>
            </w:pPr>
            <w:bookmarkStart w:id="0" w:name="_Hlk99455400"/>
            <w:r>
              <w:rPr>
                <w:rFonts w:hint="eastAsia"/>
                <w:sz w:val="24"/>
              </w:rPr>
              <w:t>問</w:t>
            </w:r>
            <w:r w:rsidR="00BC26BE">
              <w:rPr>
                <w:rFonts w:hint="eastAsia"/>
                <w:sz w:val="24"/>
              </w:rPr>
              <w:t>2</w:t>
            </w:r>
            <w:r w:rsidR="005572E3">
              <w:rPr>
                <w:sz w:val="24"/>
              </w:rPr>
              <w:t>7</w:t>
            </w:r>
            <w:r>
              <w:rPr>
                <w:rFonts w:hint="eastAsia"/>
                <w:sz w:val="24"/>
              </w:rPr>
              <w:t xml:space="preserve">　賃金改善額として、</w:t>
            </w:r>
            <w:r w:rsidR="004D1997">
              <w:rPr>
                <w:rFonts w:hint="eastAsia"/>
                <w:sz w:val="24"/>
              </w:rPr>
              <w:t>６</w:t>
            </w:r>
            <w:r>
              <w:rPr>
                <w:rFonts w:hint="eastAsia"/>
                <w:sz w:val="24"/>
              </w:rPr>
              <w:t>千円や</w:t>
            </w:r>
            <w:r w:rsidR="004D1997">
              <w:rPr>
                <w:rFonts w:hint="eastAsia"/>
                <w:sz w:val="24"/>
              </w:rPr>
              <w:t>２</w:t>
            </w:r>
            <w:r>
              <w:rPr>
                <w:rFonts w:hint="eastAsia"/>
                <w:sz w:val="24"/>
              </w:rPr>
              <w:t>％は目安か。</w:t>
            </w:r>
          </w:p>
        </w:tc>
      </w:tr>
    </w:tbl>
    <w:bookmarkEnd w:id="0"/>
    <w:p w14:paraId="518ECA2C" w14:textId="77777777" w:rsidR="00EB45E4" w:rsidRPr="00EB45E4" w:rsidRDefault="00EB45E4" w:rsidP="00872F3A">
      <w:pPr>
        <w:rPr>
          <w:sz w:val="24"/>
        </w:rPr>
      </w:pPr>
      <w:r>
        <w:rPr>
          <w:rFonts w:hint="eastAsia"/>
          <w:sz w:val="24"/>
        </w:rPr>
        <w:t>（答）</w:t>
      </w:r>
    </w:p>
    <w:p w14:paraId="6DEEC8F5" w14:textId="77777777" w:rsidR="00EB45E4" w:rsidRDefault="00EB45E4" w:rsidP="00872F3A">
      <w:pPr>
        <w:rPr>
          <w:sz w:val="24"/>
        </w:rPr>
      </w:pPr>
      <w:r>
        <w:rPr>
          <w:rFonts w:hint="eastAsia"/>
          <w:sz w:val="24"/>
        </w:rPr>
        <w:t xml:space="preserve">　そのとおり。具体的な金額は事業所によ</w:t>
      </w:r>
      <w:r w:rsidR="00A86E4E">
        <w:rPr>
          <w:rFonts w:hint="eastAsia"/>
          <w:sz w:val="24"/>
        </w:rPr>
        <w:t>り</w:t>
      </w:r>
      <w:r>
        <w:rPr>
          <w:rFonts w:hint="eastAsia"/>
          <w:sz w:val="24"/>
        </w:rPr>
        <w:t>異なる。</w:t>
      </w:r>
    </w:p>
    <w:p w14:paraId="7CA04A13" w14:textId="77777777" w:rsidR="0014655C" w:rsidRDefault="0014655C" w:rsidP="00872F3A">
      <w:pPr>
        <w:rPr>
          <w:sz w:val="24"/>
        </w:rPr>
      </w:pPr>
    </w:p>
    <w:tbl>
      <w:tblPr>
        <w:tblStyle w:val="a3"/>
        <w:tblW w:w="0" w:type="auto"/>
        <w:tblLook w:val="04A0" w:firstRow="1" w:lastRow="0" w:firstColumn="1" w:lastColumn="0" w:noHBand="0" w:noVBand="1"/>
      </w:tblPr>
      <w:tblGrid>
        <w:gridCol w:w="9628"/>
      </w:tblGrid>
      <w:tr w:rsidR="0014655C" w14:paraId="2E06A944" w14:textId="77777777" w:rsidTr="001429DE">
        <w:tc>
          <w:tcPr>
            <w:tcW w:w="9628" w:type="dxa"/>
          </w:tcPr>
          <w:p w14:paraId="2C46AA79" w14:textId="581DD24E" w:rsidR="0014655C" w:rsidRDefault="0014655C" w:rsidP="001429DE">
            <w:pPr>
              <w:rPr>
                <w:sz w:val="24"/>
              </w:rPr>
            </w:pPr>
            <w:r>
              <w:rPr>
                <w:rFonts w:hint="eastAsia"/>
                <w:sz w:val="24"/>
              </w:rPr>
              <w:t>問</w:t>
            </w:r>
            <w:r w:rsidR="005572E3">
              <w:rPr>
                <w:rFonts w:hint="eastAsia"/>
                <w:sz w:val="24"/>
              </w:rPr>
              <w:t>2</w:t>
            </w:r>
            <w:r w:rsidR="005572E3">
              <w:rPr>
                <w:sz w:val="24"/>
              </w:rPr>
              <w:t>8</w:t>
            </w:r>
            <w:r>
              <w:rPr>
                <w:rFonts w:hint="eastAsia"/>
                <w:sz w:val="24"/>
              </w:rPr>
              <w:t xml:space="preserve">　補助金等が終了する</w:t>
            </w:r>
            <w:r w:rsidR="002617CF">
              <w:rPr>
                <w:rFonts w:hint="eastAsia"/>
                <w:sz w:val="24"/>
              </w:rPr>
              <w:t>６</w:t>
            </w:r>
            <w:r>
              <w:rPr>
                <w:rFonts w:hint="eastAsia"/>
                <w:sz w:val="24"/>
              </w:rPr>
              <w:t>月以降は加算となるか。</w:t>
            </w:r>
          </w:p>
        </w:tc>
      </w:tr>
    </w:tbl>
    <w:p w14:paraId="50987037" w14:textId="77777777" w:rsidR="0014655C" w:rsidRDefault="0014655C" w:rsidP="00872F3A">
      <w:pPr>
        <w:rPr>
          <w:sz w:val="24"/>
        </w:rPr>
      </w:pPr>
      <w:r>
        <w:rPr>
          <w:rFonts w:hint="eastAsia"/>
          <w:sz w:val="24"/>
        </w:rPr>
        <w:t>（答）</w:t>
      </w:r>
    </w:p>
    <w:p w14:paraId="0315D802" w14:textId="6B49059C" w:rsidR="0014655C" w:rsidRDefault="00BE1300" w:rsidP="00872F3A">
      <w:pPr>
        <w:rPr>
          <w:sz w:val="24"/>
        </w:rPr>
      </w:pPr>
      <w:r>
        <w:rPr>
          <w:rFonts w:hint="eastAsia"/>
          <w:sz w:val="24"/>
        </w:rPr>
        <w:lastRenderedPageBreak/>
        <w:t xml:space="preserve">　</w:t>
      </w:r>
      <w:r w:rsidR="00A86E4E">
        <w:rPr>
          <w:rFonts w:hint="eastAsia"/>
          <w:sz w:val="24"/>
        </w:rPr>
        <w:t>令和</w:t>
      </w:r>
      <w:r w:rsidR="002617CF">
        <w:rPr>
          <w:rFonts w:hint="eastAsia"/>
          <w:sz w:val="24"/>
        </w:rPr>
        <w:t>６</w:t>
      </w:r>
      <w:r w:rsidR="00A86E4E">
        <w:rPr>
          <w:rFonts w:hint="eastAsia"/>
          <w:sz w:val="24"/>
        </w:rPr>
        <w:t>年</w:t>
      </w:r>
      <w:r w:rsidR="002617CF">
        <w:rPr>
          <w:rFonts w:hint="eastAsia"/>
          <w:sz w:val="24"/>
        </w:rPr>
        <w:t>６</w:t>
      </w:r>
      <w:r w:rsidR="00A86E4E">
        <w:rPr>
          <w:rFonts w:hint="eastAsia"/>
          <w:sz w:val="24"/>
        </w:rPr>
        <w:t>月以降、</w:t>
      </w:r>
      <w:r w:rsidR="002617CF">
        <w:rPr>
          <w:rFonts w:hint="eastAsia"/>
          <w:sz w:val="24"/>
        </w:rPr>
        <w:t>これまでの処遇改善加算を一本化し、加算率を引き上げた</w:t>
      </w:r>
      <w:r w:rsidR="00A86E4E">
        <w:rPr>
          <w:rFonts w:hint="eastAsia"/>
          <w:sz w:val="24"/>
        </w:rPr>
        <w:t>新加算</w:t>
      </w:r>
      <w:r w:rsidR="002617CF">
        <w:rPr>
          <w:rFonts w:hint="eastAsia"/>
          <w:sz w:val="24"/>
        </w:rPr>
        <w:t>が</w:t>
      </w:r>
      <w:r w:rsidR="00A86E4E">
        <w:rPr>
          <w:rFonts w:hint="eastAsia"/>
          <w:sz w:val="24"/>
        </w:rPr>
        <w:t>創設</w:t>
      </w:r>
      <w:r w:rsidR="002617CF">
        <w:rPr>
          <w:rFonts w:hint="eastAsia"/>
          <w:sz w:val="24"/>
        </w:rPr>
        <w:t>されることになっている。</w:t>
      </w:r>
    </w:p>
    <w:p w14:paraId="780C7906" w14:textId="77777777" w:rsidR="00BE1300" w:rsidRDefault="000C3E42" w:rsidP="00872F3A">
      <w:pPr>
        <w:rPr>
          <w:sz w:val="24"/>
        </w:rPr>
      </w:pPr>
      <w:r>
        <w:rPr>
          <w:rFonts w:hint="eastAsia"/>
          <w:sz w:val="24"/>
        </w:rPr>
        <w:t xml:space="preserve">　</w:t>
      </w:r>
    </w:p>
    <w:p w14:paraId="118BD325" w14:textId="77777777" w:rsidR="009E3CEE" w:rsidRDefault="009E3CEE">
      <w:pPr>
        <w:rPr>
          <w:rFonts w:ascii="ＭＳ ゴシック" w:eastAsia="ＭＳ ゴシック"/>
          <w:sz w:val="24"/>
        </w:rPr>
      </w:pPr>
      <w:r w:rsidRPr="00EB45E4">
        <w:rPr>
          <w:rFonts w:ascii="ＭＳ ゴシック" w:eastAsia="ＭＳ ゴシック" w:hint="eastAsia"/>
          <w:sz w:val="24"/>
          <w:highlight w:val="lightGray"/>
        </w:rPr>
        <w:t>＜実績報告書</w:t>
      </w:r>
      <w:r w:rsidR="001B0506" w:rsidRPr="00EB45E4">
        <w:rPr>
          <w:rFonts w:ascii="ＭＳ ゴシック" w:eastAsia="ＭＳ ゴシック" w:hint="eastAsia"/>
          <w:sz w:val="24"/>
          <w:highlight w:val="lightGray"/>
        </w:rPr>
        <w:t>・変更申請</w:t>
      </w:r>
      <w:r w:rsidRPr="00EB45E4">
        <w:rPr>
          <w:rFonts w:ascii="ＭＳ ゴシック" w:eastAsia="ＭＳ ゴシック" w:hint="eastAsia"/>
          <w:sz w:val="24"/>
          <w:highlight w:val="lightGray"/>
        </w:rPr>
        <w:t>＞</w:t>
      </w:r>
    </w:p>
    <w:p w14:paraId="3C2FF581" w14:textId="77777777" w:rsidR="005914AE" w:rsidRPr="007901E3" w:rsidRDefault="005914AE" w:rsidP="005914AE">
      <w:pPr>
        <w:rPr>
          <w:rFonts w:ascii="ＭＳ ゴシック" w:eastAsia="ＭＳ ゴシック"/>
          <w:sz w:val="24"/>
        </w:rPr>
      </w:pPr>
      <w:r>
        <w:rPr>
          <w:rFonts w:ascii="ＭＳ ゴシック" w:eastAsia="ＭＳ ゴシック" w:hint="eastAsia"/>
          <w:sz w:val="24"/>
        </w:rPr>
        <w:t>（実績報告書）</w:t>
      </w:r>
    </w:p>
    <w:tbl>
      <w:tblPr>
        <w:tblStyle w:val="a3"/>
        <w:tblW w:w="0" w:type="auto"/>
        <w:tblLook w:val="04A0" w:firstRow="1" w:lastRow="0" w:firstColumn="1" w:lastColumn="0" w:noHBand="0" w:noVBand="1"/>
      </w:tblPr>
      <w:tblGrid>
        <w:gridCol w:w="9628"/>
      </w:tblGrid>
      <w:tr w:rsidR="005914AE" w14:paraId="2EB99AA5" w14:textId="77777777" w:rsidTr="005914AE">
        <w:tc>
          <w:tcPr>
            <w:tcW w:w="9628" w:type="dxa"/>
          </w:tcPr>
          <w:p w14:paraId="16EA1F25" w14:textId="26CA87CD" w:rsidR="005914AE" w:rsidRDefault="005914AE" w:rsidP="005914AE">
            <w:pPr>
              <w:ind w:left="240" w:hangingChars="100" w:hanging="240"/>
              <w:rPr>
                <w:sz w:val="24"/>
              </w:rPr>
            </w:pPr>
            <w:r>
              <w:rPr>
                <w:rFonts w:hint="eastAsia"/>
                <w:sz w:val="24"/>
              </w:rPr>
              <w:t>問</w:t>
            </w:r>
            <w:r w:rsidR="005572E3">
              <w:rPr>
                <w:rFonts w:hint="eastAsia"/>
                <w:sz w:val="24"/>
              </w:rPr>
              <w:t>2</w:t>
            </w:r>
            <w:r w:rsidR="005572E3">
              <w:rPr>
                <w:sz w:val="24"/>
              </w:rPr>
              <w:t>9</w:t>
            </w:r>
            <w:r>
              <w:rPr>
                <w:rFonts w:hint="eastAsia"/>
                <w:sz w:val="24"/>
              </w:rPr>
              <w:t xml:space="preserve">　</w:t>
            </w:r>
            <w:r w:rsidRPr="005914AE">
              <w:rPr>
                <w:sz w:val="24"/>
              </w:rPr>
              <w:t>実績報告書の提出時期はいつ頃を想定し</w:t>
            </w:r>
            <w:r w:rsidRPr="005914AE">
              <w:rPr>
                <w:rFonts w:hint="eastAsia"/>
                <w:sz w:val="24"/>
              </w:rPr>
              <w:t>ているのか。</w:t>
            </w:r>
          </w:p>
        </w:tc>
      </w:tr>
    </w:tbl>
    <w:p w14:paraId="216E7B5E" w14:textId="77777777" w:rsidR="001B0506" w:rsidRDefault="005914AE">
      <w:pPr>
        <w:rPr>
          <w:sz w:val="24"/>
        </w:rPr>
      </w:pPr>
      <w:r>
        <w:rPr>
          <w:rFonts w:hint="eastAsia"/>
          <w:sz w:val="24"/>
        </w:rPr>
        <w:t>（答）</w:t>
      </w:r>
    </w:p>
    <w:p w14:paraId="267F8D4E" w14:textId="4DBC5C06" w:rsidR="001B0506" w:rsidRDefault="005914AE" w:rsidP="00BA507E">
      <w:pPr>
        <w:ind w:left="240" w:hangingChars="100" w:hanging="240"/>
        <w:rPr>
          <w:sz w:val="24"/>
        </w:rPr>
      </w:pPr>
      <w:r>
        <w:rPr>
          <w:rFonts w:hint="eastAsia"/>
          <w:sz w:val="24"/>
        </w:rPr>
        <w:t xml:space="preserve">　</w:t>
      </w:r>
      <w:r w:rsidR="002617CF">
        <w:rPr>
          <w:rFonts w:hint="eastAsia"/>
          <w:sz w:val="24"/>
        </w:rPr>
        <w:t>提出</w:t>
      </w:r>
      <w:r w:rsidR="00BA507E">
        <w:rPr>
          <w:rFonts w:hint="eastAsia"/>
          <w:sz w:val="24"/>
        </w:rPr>
        <w:t>案内</w:t>
      </w:r>
      <w:r w:rsidR="002617CF">
        <w:rPr>
          <w:rFonts w:hint="eastAsia"/>
          <w:sz w:val="24"/>
        </w:rPr>
        <w:t>時期は令和6年</w:t>
      </w:r>
      <w:r w:rsidR="00BA507E">
        <w:rPr>
          <w:sz w:val="24"/>
        </w:rPr>
        <w:t>10</w:t>
      </w:r>
      <w:r w:rsidR="00BA507E">
        <w:rPr>
          <w:rFonts w:hint="eastAsia"/>
          <w:sz w:val="24"/>
        </w:rPr>
        <w:t>月上旬</w:t>
      </w:r>
      <w:r w:rsidR="002617CF">
        <w:rPr>
          <w:rFonts w:hint="eastAsia"/>
          <w:sz w:val="24"/>
        </w:rPr>
        <w:t>を予定しているが、未確定。（決まり次第WAMネット</w:t>
      </w:r>
      <w:bookmarkStart w:id="1" w:name="_GoBack"/>
      <w:bookmarkEnd w:id="1"/>
      <w:r w:rsidR="002617CF">
        <w:rPr>
          <w:rFonts w:hint="eastAsia"/>
          <w:sz w:val="24"/>
        </w:rPr>
        <w:t>京都府センターや京都府ホームページで周知。）</w:t>
      </w:r>
    </w:p>
    <w:p w14:paraId="065CC01B" w14:textId="77777777" w:rsidR="001B0506" w:rsidRDefault="001B0506">
      <w:pPr>
        <w:rPr>
          <w:sz w:val="24"/>
        </w:rPr>
      </w:pPr>
    </w:p>
    <w:p w14:paraId="2F428C53" w14:textId="77777777" w:rsidR="001B0506" w:rsidRDefault="001B0506">
      <w:pPr>
        <w:rPr>
          <w:sz w:val="24"/>
        </w:rPr>
      </w:pPr>
    </w:p>
    <w:p w14:paraId="09252771" w14:textId="7F4A19BA" w:rsidR="009E3CEE" w:rsidRPr="000B1D92" w:rsidRDefault="009E3CEE" w:rsidP="00BA507E">
      <w:pPr>
        <w:widowControl/>
        <w:jc w:val="left"/>
        <w:rPr>
          <w:rFonts w:hint="eastAsia"/>
          <w:sz w:val="24"/>
        </w:rPr>
      </w:pPr>
    </w:p>
    <w:sectPr w:rsidR="009E3CEE" w:rsidRPr="000B1D92" w:rsidSect="004D59D3">
      <w:pgSz w:w="11906" w:h="16838" w:code="9"/>
      <w:pgMar w:top="1134" w:right="1134" w:bottom="1134" w:left="1134" w:header="851" w:footer="992"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46140" w14:textId="77777777" w:rsidR="001429DE" w:rsidRDefault="001429DE" w:rsidP="00DA2251">
      <w:r>
        <w:separator/>
      </w:r>
    </w:p>
  </w:endnote>
  <w:endnote w:type="continuationSeparator" w:id="0">
    <w:p w14:paraId="68C79A28" w14:textId="77777777" w:rsidR="001429DE" w:rsidRDefault="001429DE" w:rsidP="00DA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65B2A" w14:textId="77777777" w:rsidR="001429DE" w:rsidRDefault="001429DE" w:rsidP="00DA2251">
      <w:r>
        <w:separator/>
      </w:r>
    </w:p>
  </w:footnote>
  <w:footnote w:type="continuationSeparator" w:id="0">
    <w:p w14:paraId="5DC6FA80" w14:textId="77777777" w:rsidR="001429DE" w:rsidRDefault="001429DE" w:rsidP="00DA2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08"/>
    <w:rsid w:val="000002C8"/>
    <w:rsid w:val="000B1D92"/>
    <w:rsid w:val="000C3E42"/>
    <w:rsid w:val="000D64A0"/>
    <w:rsid w:val="000F5D64"/>
    <w:rsid w:val="00131AC0"/>
    <w:rsid w:val="001429DE"/>
    <w:rsid w:val="0014655C"/>
    <w:rsid w:val="00160694"/>
    <w:rsid w:val="001B0506"/>
    <w:rsid w:val="001B11B8"/>
    <w:rsid w:val="00213B22"/>
    <w:rsid w:val="002351EF"/>
    <w:rsid w:val="00237008"/>
    <w:rsid w:val="00246982"/>
    <w:rsid w:val="002617CF"/>
    <w:rsid w:val="002851AD"/>
    <w:rsid w:val="0028604B"/>
    <w:rsid w:val="002F6058"/>
    <w:rsid w:val="00397E1E"/>
    <w:rsid w:val="003F10E9"/>
    <w:rsid w:val="0042070B"/>
    <w:rsid w:val="0049321A"/>
    <w:rsid w:val="004C0AEA"/>
    <w:rsid w:val="004D1997"/>
    <w:rsid w:val="004D59D3"/>
    <w:rsid w:val="00522044"/>
    <w:rsid w:val="005572E3"/>
    <w:rsid w:val="00576129"/>
    <w:rsid w:val="005914AE"/>
    <w:rsid w:val="0064730E"/>
    <w:rsid w:val="00674DE5"/>
    <w:rsid w:val="006826FF"/>
    <w:rsid w:val="006A1777"/>
    <w:rsid w:val="006C68A3"/>
    <w:rsid w:val="006F128F"/>
    <w:rsid w:val="0070391A"/>
    <w:rsid w:val="00710981"/>
    <w:rsid w:val="007354EA"/>
    <w:rsid w:val="00754855"/>
    <w:rsid w:val="007901E3"/>
    <w:rsid w:val="007C6A55"/>
    <w:rsid w:val="007F4C09"/>
    <w:rsid w:val="00812ACF"/>
    <w:rsid w:val="008302D7"/>
    <w:rsid w:val="00831612"/>
    <w:rsid w:val="008543BD"/>
    <w:rsid w:val="00872F3A"/>
    <w:rsid w:val="008B0C77"/>
    <w:rsid w:val="009909FF"/>
    <w:rsid w:val="00996157"/>
    <w:rsid w:val="009E3CEE"/>
    <w:rsid w:val="00A07F01"/>
    <w:rsid w:val="00A302B5"/>
    <w:rsid w:val="00A86E4E"/>
    <w:rsid w:val="00AB5243"/>
    <w:rsid w:val="00AC64E2"/>
    <w:rsid w:val="00BA507E"/>
    <w:rsid w:val="00BC26BE"/>
    <w:rsid w:val="00BD4717"/>
    <w:rsid w:val="00BE1300"/>
    <w:rsid w:val="00C010A3"/>
    <w:rsid w:val="00C038D9"/>
    <w:rsid w:val="00C320DF"/>
    <w:rsid w:val="00CD6527"/>
    <w:rsid w:val="00CD7E03"/>
    <w:rsid w:val="00D22B80"/>
    <w:rsid w:val="00D665F5"/>
    <w:rsid w:val="00D70C10"/>
    <w:rsid w:val="00DA2251"/>
    <w:rsid w:val="00DB1C5D"/>
    <w:rsid w:val="00DF448D"/>
    <w:rsid w:val="00DF4A44"/>
    <w:rsid w:val="00E93017"/>
    <w:rsid w:val="00EA3F96"/>
    <w:rsid w:val="00EB45E4"/>
    <w:rsid w:val="00F41705"/>
    <w:rsid w:val="00FC2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68C165"/>
  <w15:chartTrackingRefBased/>
  <w15:docId w15:val="{E58F5BF6-4B1E-452F-9D56-7BB3C30F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251"/>
    <w:pPr>
      <w:tabs>
        <w:tab w:val="center" w:pos="4252"/>
        <w:tab w:val="right" w:pos="8504"/>
      </w:tabs>
      <w:snapToGrid w:val="0"/>
    </w:pPr>
  </w:style>
  <w:style w:type="character" w:customStyle="1" w:styleId="a5">
    <w:name w:val="ヘッダー (文字)"/>
    <w:basedOn w:val="a0"/>
    <w:link w:val="a4"/>
    <w:uiPriority w:val="99"/>
    <w:rsid w:val="00DA2251"/>
  </w:style>
  <w:style w:type="paragraph" w:styleId="a6">
    <w:name w:val="footer"/>
    <w:basedOn w:val="a"/>
    <w:link w:val="a7"/>
    <w:uiPriority w:val="99"/>
    <w:unhideWhenUsed/>
    <w:rsid w:val="00DA2251"/>
    <w:pPr>
      <w:tabs>
        <w:tab w:val="center" w:pos="4252"/>
        <w:tab w:val="right" w:pos="8504"/>
      </w:tabs>
      <w:snapToGrid w:val="0"/>
    </w:pPr>
  </w:style>
  <w:style w:type="character" w:customStyle="1" w:styleId="a7">
    <w:name w:val="フッター (文字)"/>
    <w:basedOn w:val="a0"/>
    <w:link w:val="a6"/>
    <w:uiPriority w:val="99"/>
    <w:rsid w:val="00DA2251"/>
  </w:style>
  <w:style w:type="paragraph" w:styleId="a8">
    <w:name w:val="Balloon Text"/>
    <w:basedOn w:val="a"/>
    <w:link w:val="a9"/>
    <w:uiPriority w:val="99"/>
    <w:semiHidden/>
    <w:unhideWhenUsed/>
    <w:rsid w:val="00DF44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448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4730E"/>
    <w:rPr>
      <w:sz w:val="18"/>
      <w:szCs w:val="18"/>
    </w:rPr>
  </w:style>
  <w:style w:type="paragraph" w:styleId="ab">
    <w:name w:val="annotation text"/>
    <w:basedOn w:val="a"/>
    <w:link w:val="ac"/>
    <w:uiPriority w:val="99"/>
    <w:semiHidden/>
    <w:unhideWhenUsed/>
    <w:rsid w:val="0064730E"/>
    <w:pPr>
      <w:jc w:val="left"/>
    </w:pPr>
  </w:style>
  <w:style w:type="character" w:customStyle="1" w:styleId="ac">
    <w:name w:val="コメント文字列 (文字)"/>
    <w:basedOn w:val="a0"/>
    <w:link w:val="ab"/>
    <w:uiPriority w:val="99"/>
    <w:semiHidden/>
    <w:rsid w:val="0064730E"/>
  </w:style>
  <w:style w:type="paragraph" w:styleId="ad">
    <w:name w:val="annotation subject"/>
    <w:basedOn w:val="ab"/>
    <w:next w:val="ab"/>
    <w:link w:val="ae"/>
    <w:uiPriority w:val="99"/>
    <w:semiHidden/>
    <w:unhideWhenUsed/>
    <w:rsid w:val="0064730E"/>
    <w:rPr>
      <w:b/>
      <w:bCs/>
    </w:rPr>
  </w:style>
  <w:style w:type="character" w:customStyle="1" w:styleId="ae">
    <w:name w:val="コメント内容 (文字)"/>
    <w:basedOn w:val="ac"/>
    <w:link w:val="ad"/>
    <w:uiPriority w:val="99"/>
    <w:semiHidden/>
    <w:rsid w:val="0064730E"/>
    <w:rPr>
      <w:b/>
      <w:bCs/>
    </w:rPr>
  </w:style>
  <w:style w:type="paragraph" w:styleId="af">
    <w:name w:val="Revision"/>
    <w:hidden/>
    <w:uiPriority w:val="99"/>
    <w:semiHidden/>
    <w:rsid w:val="004C0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8780-D5CA-407B-AFC7-3F8F764B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969</Words>
  <Characters>5527</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dc:creator>
  <cp:keywords/>
  <dc:description/>
  <cp:lastModifiedBy>島田　千晶</cp:lastModifiedBy>
  <cp:revision>4</cp:revision>
  <cp:lastPrinted>2024-04-12T06:46:00Z</cp:lastPrinted>
  <dcterms:created xsi:type="dcterms:W3CDTF">2024-05-13T09:25:00Z</dcterms:created>
  <dcterms:modified xsi:type="dcterms:W3CDTF">2024-09-30T05:12:00Z</dcterms:modified>
</cp:coreProperties>
</file>