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01" w:rsidRPr="000E4C49" w:rsidRDefault="007C6EF2" w:rsidP="00B11A01">
      <w:pPr>
        <w:jc w:val="left"/>
        <w:rPr>
          <w:rFonts w:asciiTheme="minorEastAsia" w:hAnsiTheme="minorEastAsia"/>
          <w:kern w:val="0"/>
        </w:rPr>
      </w:pPr>
      <w:r w:rsidRPr="000E4C49">
        <w:rPr>
          <w:rFonts w:asciiTheme="minorEastAsia" w:hAnsiTheme="minorEastAsia" w:hint="eastAsia"/>
          <w:kern w:val="0"/>
        </w:rPr>
        <w:t>別記第12</w:t>
      </w:r>
      <w:r w:rsidR="00B11A01" w:rsidRPr="000E4C49">
        <w:rPr>
          <w:rFonts w:asciiTheme="minorEastAsia" w:hAnsiTheme="minorEastAsia" w:hint="eastAsia"/>
          <w:kern w:val="0"/>
        </w:rPr>
        <w:t>号様式</w:t>
      </w:r>
    </w:p>
    <w:p w:rsidR="00F062C3" w:rsidRDefault="007C6EF2" w:rsidP="00A03921">
      <w:pPr>
        <w:jc w:val="center"/>
        <w:rPr>
          <w:kern w:val="0"/>
          <w:sz w:val="32"/>
        </w:rPr>
      </w:pPr>
      <w:r w:rsidRPr="007C6EF2">
        <w:rPr>
          <w:rFonts w:hint="eastAsia"/>
          <w:spacing w:val="160"/>
          <w:kern w:val="0"/>
          <w:sz w:val="32"/>
          <w:fitText w:val="2240" w:id="1669092352"/>
        </w:rPr>
        <w:t>再入札</w:t>
      </w:r>
      <w:r w:rsidR="000304E3" w:rsidRPr="007C6EF2">
        <w:rPr>
          <w:rFonts w:hint="eastAsia"/>
          <w:kern w:val="0"/>
          <w:sz w:val="32"/>
          <w:fitText w:val="2240" w:id="1669092352"/>
        </w:rPr>
        <w:t>書</w:t>
      </w:r>
    </w:p>
    <w:p w:rsidR="00A03921" w:rsidRDefault="00A03921" w:rsidP="00A03921">
      <w:pPr>
        <w:jc w:val="center"/>
        <w:rPr>
          <w:kern w:val="0"/>
          <w:sz w:val="28"/>
        </w:rPr>
      </w:pPr>
    </w:p>
    <w:p w:rsidR="00F062C3" w:rsidRDefault="00FF6E4D" w:rsidP="00F062C3">
      <w:pPr>
        <w:jc w:val="left"/>
        <w:rPr>
          <w:kern w:val="0"/>
        </w:rPr>
      </w:pPr>
      <w:r>
        <w:rPr>
          <w:rFonts w:hint="eastAsia"/>
          <w:kern w:val="0"/>
        </w:rPr>
        <w:t xml:space="preserve">京都府知事　</w:t>
      </w:r>
      <w:r w:rsidR="00E244B9">
        <w:rPr>
          <w:rFonts w:hint="eastAsia"/>
          <w:kern w:val="0"/>
        </w:rPr>
        <w:t>様</w:t>
      </w:r>
    </w:p>
    <w:p w:rsidR="00F062C3" w:rsidRPr="00E244B9" w:rsidRDefault="00F062C3" w:rsidP="00F062C3">
      <w:pPr>
        <w:jc w:val="left"/>
        <w:rPr>
          <w:kern w:val="0"/>
        </w:rPr>
      </w:pPr>
    </w:p>
    <w:p w:rsidR="00F062C3" w:rsidRDefault="00E244B9" w:rsidP="00F062C3">
      <w:pPr>
        <w:rPr>
          <w:kern w:val="0"/>
        </w:rPr>
      </w:pPr>
      <w:r>
        <w:rPr>
          <w:rFonts w:hint="eastAsia"/>
          <w:kern w:val="0"/>
        </w:rPr>
        <w:t>入札条件</w:t>
      </w:r>
      <w:r w:rsidR="000304E3">
        <w:rPr>
          <w:rFonts w:hint="eastAsia"/>
          <w:kern w:val="0"/>
        </w:rPr>
        <w:t>を承諾の上、下記の金額をもって入札いたします。</w:t>
      </w:r>
    </w:p>
    <w:p w:rsidR="00346828" w:rsidRDefault="00346828" w:rsidP="00F53BB8">
      <w:pPr>
        <w:rPr>
          <w:kern w:val="0"/>
        </w:rPr>
      </w:pPr>
    </w:p>
    <w:p w:rsidR="008C5810" w:rsidRDefault="008C5810" w:rsidP="00E244B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住　所</w:t>
      </w:r>
    </w:p>
    <w:p w:rsidR="008C5810" w:rsidRDefault="008C5810" w:rsidP="00E244B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氏　名</w:t>
      </w:r>
    </w:p>
    <w:p w:rsidR="00F062C3" w:rsidRPr="00B96016" w:rsidRDefault="00F062C3" w:rsidP="00E244B9">
      <w:pPr>
        <w:jc w:val="center"/>
        <w:rPr>
          <w:kern w:val="0"/>
          <w:sz w:val="28"/>
        </w:rPr>
      </w:pPr>
      <w:r w:rsidRPr="00F062C3">
        <w:rPr>
          <w:rFonts w:hint="eastAsia"/>
          <w:kern w:val="0"/>
          <w:sz w:val="28"/>
          <w:u w:val="single"/>
        </w:rPr>
        <w:t>総</w:t>
      </w:r>
      <w:r w:rsidR="00B96016">
        <w:rPr>
          <w:rFonts w:hint="eastAsia"/>
          <w:kern w:val="0"/>
          <w:sz w:val="28"/>
          <w:u w:val="single"/>
        </w:rPr>
        <w:t xml:space="preserve">　</w:t>
      </w:r>
      <w:r w:rsidRPr="00F062C3">
        <w:rPr>
          <w:rFonts w:hint="eastAsia"/>
          <w:kern w:val="0"/>
          <w:sz w:val="28"/>
          <w:u w:val="single"/>
        </w:rPr>
        <w:t>額</w:t>
      </w:r>
      <w:r w:rsidR="00B96016">
        <w:rPr>
          <w:rFonts w:hint="eastAsia"/>
          <w:kern w:val="0"/>
          <w:sz w:val="28"/>
          <w:u w:val="single"/>
        </w:rPr>
        <w:t xml:space="preserve">　</w:t>
      </w:r>
      <w:r w:rsidRPr="00F062C3">
        <w:rPr>
          <w:rFonts w:hint="eastAsia"/>
          <w:kern w:val="0"/>
          <w:sz w:val="28"/>
          <w:u w:val="single"/>
        </w:rPr>
        <w:t xml:space="preserve">　　　　　　　　　円</w:t>
      </w:r>
      <w:r w:rsidR="004B70A1">
        <w:rPr>
          <w:rFonts w:hint="eastAsia"/>
          <w:kern w:val="0"/>
          <w:sz w:val="22"/>
        </w:rPr>
        <w:t>（消費税別途）</w:t>
      </w:r>
    </w:p>
    <w:p w:rsidR="00A03921" w:rsidRDefault="00F062C3" w:rsidP="00F062C3">
      <w:pPr>
        <w:jc w:val="left"/>
        <w:rPr>
          <w:kern w:val="0"/>
        </w:rPr>
      </w:pPr>
      <w:r w:rsidRPr="00F062C3">
        <w:rPr>
          <w:rFonts w:hint="eastAsia"/>
          <w:kern w:val="0"/>
        </w:rPr>
        <w:t>内</w:t>
      </w:r>
      <w:r>
        <w:rPr>
          <w:rFonts w:hint="eastAsia"/>
          <w:kern w:val="0"/>
        </w:rPr>
        <w:t xml:space="preserve">　</w:t>
      </w:r>
      <w:r w:rsidRPr="00F062C3">
        <w:rPr>
          <w:rFonts w:hint="eastAsia"/>
          <w:kern w:val="0"/>
        </w:rPr>
        <w:t>訳</w:t>
      </w:r>
      <w:r w:rsidR="00057ABC">
        <w:rPr>
          <w:rFonts w:hint="eastAsia"/>
          <w:kern w:val="0"/>
        </w:rPr>
        <w:t xml:space="preserve">　　　　　　　　</w:t>
      </w:r>
      <w:r w:rsidR="00340D93">
        <w:rPr>
          <w:rFonts w:hint="eastAsia"/>
          <w:kern w:val="0"/>
        </w:rPr>
        <w:t xml:space="preserve">　　　　　　　　　　　　　　　　　　　　　　　　　　　　　</w:t>
      </w:r>
    </w:p>
    <w:tbl>
      <w:tblPr>
        <w:tblStyle w:val="a3"/>
        <w:tblW w:w="9599" w:type="dxa"/>
        <w:tblInd w:w="108" w:type="dxa"/>
        <w:tblLook w:val="04A0" w:firstRow="1" w:lastRow="0" w:firstColumn="1" w:lastColumn="0" w:noHBand="0" w:noVBand="1"/>
      </w:tblPr>
      <w:tblGrid>
        <w:gridCol w:w="2286"/>
        <w:gridCol w:w="1134"/>
        <w:gridCol w:w="2250"/>
        <w:gridCol w:w="1236"/>
        <w:gridCol w:w="2693"/>
      </w:tblGrid>
      <w:tr w:rsidR="0054797D" w:rsidTr="009615DD">
        <w:trPr>
          <w:trHeight w:val="554"/>
        </w:trPr>
        <w:tc>
          <w:tcPr>
            <w:tcW w:w="2286" w:type="dxa"/>
            <w:tcBorders>
              <w:tl2br w:val="single" w:sz="4" w:space="0" w:color="auto"/>
            </w:tcBorders>
          </w:tcPr>
          <w:p w:rsidR="0054797D" w:rsidRDefault="0054797D" w:rsidP="00F062C3">
            <w:pPr>
              <w:jc w:val="left"/>
            </w:pPr>
          </w:p>
        </w:tc>
        <w:tc>
          <w:tcPr>
            <w:tcW w:w="1134" w:type="dxa"/>
            <w:vAlign w:val="center"/>
          </w:tcPr>
          <w:p w:rsidR="0054797D" w:rsidRDefault="000C03F1" w:rsidP="0054797D">
            <w:pPr>
              <w:jc w:val="center"/>
            </w:pPr>
            <w:r>
              <w:rPr>
                <w:rFonts w:hint="eastAsia"/>
              </w:rPr>
              <w:t>従事</w:t>
            </w:r>
            <w:r w:rsidR="0054797D">
              <w:rPr>
                <w:rFonts w:hint="eastAsia"/>
              </w:rPr>
              <w:t>人数</w:t>
            </w:r>
          </w:p>
        </w:tc>
        <w:tc>
          <w:tcPr>
            <w:tcW w:w="2250" w:type="dxa"/>
            <w:vAlign w:val="center"/>
          </w:tcPr>
          <w:p w:rsidR="0054797D" w:rsidRDefault="0054797D" w:rsidP="00D34BDB">
            <w:pPr>
              <w:jc w:val="center"/>
            </w:pPr>
            <w:r>
              <w:rPr>
                <w:rFonts w:hint="eastAsia"/>
              </w:rPr>
              <w:t>単　価（円）</w:t>
            </w:r>
          </w:p>
        </w:tc>
        <w:tc>
          <w:tcPr>
            <w:tcW w:w="1236" w:type="dxa"/>
            <w:vAlign w:val="center"/>
          </w:tcPr>
          <w:p w:rsidR="0054797D" w:rsidRPr="0054797D" w:rsidRDefault="00D34BDB" w:rsidP="0054797D">
            <w:pPr>
              <w:jc w:val="center"/>
            </w:pPr>
            <w:r>
              <w:rPr>
                <w:rFonts w:hint="eastAsia"/>
              </w:rPr>
              <w:t>予定</w:t>
            </w:r>
            <w:r w:rsidR="0054797D">
              <w:rPr>
                <w:rFonts w:hint="eastAsia"/>
              </w:rPr>
              <w:t>数量</w:t>
            </w:r>
          </w:p>
        </w:tc>
        <w:tc>
          <w:tcPr>
            <w:tcW w:w="2693" w:type="dxa"/>
            <w:vAlign w:val="center"/>
          </w:tcPr>
          <w:p w:rsidR="0054797D" w:rsidRDefault="0054797D" w:rsidP="0054797D">
            <w:pPr>
              <w:jc w:val="center"/>
            </w:pPr>
            <w:r>
              <w:rPr>
                <w:rFonts w:hint="eastAsia"/>
              </w:rPr>
              <w:t>金</w:t>
            </w:r>
            <w:r w:rsidR="008E75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額（円）</w:t>
            </w:r>
          </w:p>
        </w:tc>
      </w:tr>
      <w:tr w:rsidR="0054797D" w:rsidTr="009615DD">
        <w:trPr>
          <w:trHeight w:val="562"/>
        </w:trPr>
        <w:tc>
          <w:tcPr>
            <w:tcW w:w="2286" w:type="dxa"/>
            <w:vMerge w:val="restart"/>
            <w:vAlign w:val="center"/>
          </w:tcPr>
          <w:p w:rsidR="0054797D" w:rsidRDefault="00D34BDB" w:rsidP="0054797D">
            <w:pPr>
              <w:jc w:val="center"/>
            </w:pPr>
            <w:r w:rsidRPr="000E4C49">
              <w:rPr>
                <w:rFonts w:hint="eastAsia"/>
                <w:kern w:val="0"/>
                <w:fitText w:val="1260" w:id="1676487427"/>
              </w:rPr>
              <w:t>速記反訳時</w:t>
            </w:r>
            <w:bookmarkStart w:id="0" w:name="_GoBack"/>
            <w:bookmarkEnd w:id="0"/>
            <w:r w:rsidRPr="000E4C49">
              <w:rPr>
                <w:rFonts w:hint="eastAsia"/>
                <w:kern w:val="0"/>
                <w:fitText w:val="1260" w:id="1676487427"/>
              </w:rPr>
              <w:t>間</w:t>
            </w:r>
            <w:r>
              <w:rPr>
                <w:rFonts w:hint="eastAsia"/>
              </w:rPr>
              <w:t>の料金</w:t>
            </w: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２人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CA2928" w:rsidP="009615DD">
            <w:pPr>
              <w:jc w:val="right"/>
            </w:pPr>
            <w:r>
              <w:rPr>
                <w:rFonts w:hint="eastAsia"/>
              </w:rPr>
              <w:t>４７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6"/>
        </w:trPr>
        <w:tc>
          <w:tcPr>
            <w:tcW w:w="2286" w:type="dxa"/>
            <w:vMerge/>
            <w:vAlign w:val="center"/>
          </w:tcPr>
          <w:p w:rsidR="0054797D" w:rsidRDefault="0054797D" w:rsidP="005479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3303DC" w:rsidP="009615DD">
            <w:pPr>
              <w:jc w:val="right"/>
            </w:pPr>
            <w:r>
              <w:rPr>
                <w:rFonts w:hint="eastAsia"/>
              </w:rPr>
              <w:t>３</w:t>
            </w:r>
            <w:r w:rsidR="00052D78">
              <w:rPr>
                <w:rFonts w:hint="eastAsia"/>
              </w:rPr>
              <w:t>６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0"/>
        </w:trPr>
        <w:tc>
          <w:tcPr>
            <w:tcW w:w="2286" w:type="dxa"/>
            <w:vAlign w:val="center"/>
          </w:tcPr>
          <w:p w:rsidR="0054797D" w:rsidRDefault="00D34BDB" w:rsidP="0054797D">
            <w:pPr>
              <w:jc w:val="center"/>
            </w:pPr>
            <w:r w:rsidRPr="008E7514">
              <w:rPr>
                <w:rFonts w:hint="eastAsia"/>
                <w:kern w:val="0"/>
                <w:fitText w:val="1260" w:id="1676487426"/>
              </w:rPr>
              <w:t>夜間会議時間</w:t>
            </w:r>
            <w:r>
              <w:rPr>
                <w:rFonts w:hint="eastAsia"/>
              </w:rPr>
              <w:t>の料金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4797D" w:rsidRDefault="0054797D" w:rsidP="009615DD">
            <w:pPr>
              <w:jc w:val="center"/>
            </w:pP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9C130C" w:rsidP="009615D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4797D">
              <w:rPr>
                <w:rFonts w:hint="eastAsia"/>
              </w:rPr>
              <w:t>３時間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72"/>
        </w:trPr>
        <w:tc>
          <w:tcPr>
            <w:tcW w:w="2286" w:type="dxa"/>
            <w:vMerge w:val="restart"/>
            <w:vAlign w:val="center"/>
          </w:tcPr>
          <w:p w:rsidR="0054797D" w:rsidRDefault="0054797D" w:rsidP="0054797D">
            <w:pPr>
              <w:jc w:val="center"/>
            </w:pPr>
            <w:r w:rsidRPr="008E7514">
              <w:rPr>
                <w:rFonts w:hint="eastAsia"/>
                <w:spacing w:val="60"/>
                <w:kern w:val="0"/>
                <w:fitText w:val="1260" w:id="1676487425"/>
              </w:rPr>
              <w:t>待機</w:t>
            </w:r>
            <w:r w:rsidR="00D34BDB" w:rsidRPr="008E7514">
              <w:rPr>
                <w:rFonts w:hint="eastAsia"/>
                <w:spacing w:val="60"/>
                <w:kern w:val="0"/>
                <w:fitText w:val="1260" w:id="1676487425"/>
              </w:rPr>
              <w:t>時</w:t>
            </w:r>
            <w:r w:rsidR="00D34BDB" w:rsidRPr="008E7514">
              <w:rPr>
                <w:rFonts w:hint="eastAsia"/>
                <w:spacing w:val="30"/>
                <w:kern w:val="0"/>
                <w:fitText w:val="1260" w:id="1676487425"/>
              </w:rPr>
              <w:t>間</w:t>
            </w:r>
            <w:r w:rsidR="00D34BDB">
              <w:rPr>
                <w:rFonts w:hint="eastAsia"/>
              </w:rPr>
              <w:t>の</w:t>
            </w:r>
            <w:r>
              <w:rPr>
                <w:rFonts w:hint="eastAsia"/>
              </w:rPr>
              <w:t>料金</w:t>
            </w: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２人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B9286E" w:rsidP="009615DD">
            <w:pPr>
              <w:jc w:val="right"/>
            </w:pPr>
            <w:r>
              <w:rPr>
                <w:rFonts w:hint="eastAsia"/>
              </w:rPr>
              <w:t>１</w:t>
            </w:r>
            <w:r w:rsidR="00CA2928">
              <w:rPr>
                <w:rFonts w:hint="eastAsia"/>
              </w:rPr>
              <w:t>３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2"/>
        </w:trPr>
        <w:tc>
          <w:tcPr>
            <w:tcW w:w="2286" w:type="dxa"/>
            <w:vMerge/>
            <w:vAlign w:val="center"/>
          </w:tcPr>
          <w:p w:rsidR="0054797D" w:rsidRDefault="0054797D" w:rsidP="005479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9C130C" w:rsidP="009615D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A2928">
              <w:rPr>
                <w:rFonts w:hint="eastAsia"/>
              </w:rPr>
              <w:t>６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46"/>
        </w:trPr>
        <w:tc>
          <w:tcPr>
            <w:tcW w:w="2286" w:type="dxa"/>
            <w:vAlign w:val="center"/>
          </w:tcPr>
          <w:p w:rsidR="0054797D" w:rsidRDefault="0054797D" w:rsidP="0054797D">
            <w:pPr>
              <w:jc w:val="center"/>
            </w:pPr>
            <w:r w:rsidRPr="008E7514">
              <w:rPr>
                <w:rFonts w:hint="eastAsia"/>
                <w:spacing w:val="150"/>
                <w:kern w:val="0"/>
                <w:fitText w:val="1260" w:id="1676487424"/>
              </w:rPr>
              <w:t>急反</w:t>
            </w:r>
            <w:r w:rsidRPr="008E7514">
              <w:rPr>
                <w:rFonts w:hint="eastAsia"/>
                <w:spacing w:val="15"/>
                <w:kern w:val="0"/>
                <w:fitText w:val="1260" w:id="1676487424"/>
              </w:rPr>
              <w:t>訳</w:t>
            </w:r>
            <w:r w:rsidR="00D34BDB">
              <w:rPr>
                <w:rFonts w:hint="eastAsia"/>
              </w:rPr>
              <w:t>の料金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4797D" w:rsidRDefault="0054797D" w:rsidP="009615DD">
            <w:pPr>
              <w:jc w:val="center"/>
            </w:pP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B9286E" w:rsidP="009615DD">
            <w:pPr>
              <w:jc w:val="right"/>
            </w:pPr>
            <w:r>
              <w:rPr>
                <w:rFonts w:hint="eastAsia"/>
              </w:rPr>
              <w:t>３</w:t>
            </w:r>
            <w:r w:rsidR="0054797D">
              <w:rPr>
                <w:rFonts w:hint="eastAsia"/>
              </w:rPr>
              <w:t>ページ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4"/>
        </w:trPr>
        <w:tc>
          <w:tcPr>
            <w:tcW w:w="6906" w:type="dxa"/>
            <w:gridSpan w:val="4"/>
            <w:vAlign w:val="center"/>
          </w:tcPr>
          <w:p w:rsidR="0054797D" w:rsidRDefault="0054797D" w:rsidP="005479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</w:tbl>
    <w:p w:rsidR="00D34BDB" w:rsidRDefault="00532043" w:rsidP="00600C58">
      <w:pPr>
        <w:ind w:left="567" w:hangingChars="270" w:hanging="567"/>
        <w:jc w:val="left"/>
      </w:pPr>
      <w:r>
        <w:rPr>
          <w:rFonts w:hint="eastAsia"/>
        </w:rPr>
        <w:t>（注１）</w:t>
      </w:r>
      <w:r w:rsidR="00D34BDB">
        <w:rPr>
          <w:rFonts w:hint="eastAsia"/>
        </w:rPr>
        <w:t>単</w:t>
      </w:r>
      <w:r w:rsidR="008E7514">
        <w:rPr>
          <w:rFonts w:hint="eastAsia"/>
        </w:rPr>
        <w:t>価に記載する金額は、速記反訳時間、夜間会議時間及び待機時間</w:t>
      </w:r>
      <w:r w:rsidR="006E5C32">
        <w:rPr>
          <w:rFonts w:hint="eastAsia"/>
        </w:rPr>
        <w:t>の料金</w:t>
      </w:r>
      <w:r w:rsidR="008E7514">
        <w:rPr>
          <w:rFonts w:hint="eastAsia"/>
        </w:rPr>
        <w:t>にあっ</w:t>
      </w:r>
      <w:r w:rsidR="00D34BDB">
        <w:rPr>
          <w:rFonts w:hint="eastAsia"/>
        </w:rPr>
        <w:t>ては１時間あたりの単価を</w:t>
      </w:r>
      <w:r w:rsidR="000137F6">
        <w:rPr>
          <w:rFonts w:hint="eastAsia"/>
        </w:rPr>
        <w:t>、</w:t>
      </w:r>
      <w:r w:rsidR="00D34BDB">
        <w:rPr>
          <w:rFonts w:hint="eastAsia"/>
        </w:rPr>
        <w:t>急反訳</w:t>
      </w:r>
      <w:r w:rsidR="006E5C32">
        <w:rPr>
          <w:rFonts w:hint="eastAsia"/>
        </w:rPr>
        <w:t>の</w:t>
      </w:r>
      <w:r w:rsidR="005D72A8">
        <w:rPr>
          <w:rFonts w:hint="eastAsia"/>
        </w:rPr>
        <w:t>料金</w:t>
      </w:r>
      <w:r>
        <w:rPr>
          <w:rFonts w:hint="eastAsia"/>
        </w:rPr>
        <w:t>にあっては、１ページあたりの金額を記入すること。</w:t>
      </w:r>
    </w:p>
    <w:p w:rsidR="00532043" w:rsidRPr="00532043" w:rsidRDefault="00532043" w:rsidP="005D72A8">
      <w:pPr>
        <w:ind w:left="141" w:hangingChars="67" w:hanging="141"/>
        <w:jc w:val="left"/>
      </w:pPr>
      <w:r>
        <w:rPr>
          <w:rFonts w:hint="eastAsia"/>
        </w:rPr>
        <w:t>（注２）夜間会議時間</w:t>
      </w:r>
      <w:r w:rsidR="005D72A8">
        <w:rPr>
          <w:rFonts w:hint="eastAsia"/>
        </w:rPr>
        <w:t>及び急反訳</w:t>
      </w:r>
      <w:r>
        <w:rPr>
          <w:rFonts w:hint="eastAsia"/>
        </w:rPr>
        <w:t>の料金は、速記反訳時間の料金に加算する金額とする。</w:t>
      </w:r>
    </w:p>
    <w:p w:rsidR="000304E3" w:rsidRPr="00940BE4" w:rsidRDefault="00600C58" w:rsidP="00600C58">
      <w:pPr>
        <w:jc w:val="left"/>
      </w:pPr>
      <w:r>
        <w:rPr>
          <w:rFonts w:hint="eastAsia"/>
        </w:rPr>
        <w:t>※</w:t>
      </w:r>
      <w:r w:rsidR="00BF167D">
        <w:rPr>
          <w:rFonts w:hint="eastAsia"/>
        </w:rPr>
        <w:t>契約期間　契約締結日から</w:t>
      </w:r>
      <w:r w:rsidR="003303DC">
        <w:rPr>
          <w:rFonts w:hint="eastAsia"/>
        </w:rPr>
        <w:t>令和</w:t>
      </w:r>
      <w:r w:rsidR="00CA2928">
        <w:rPr>
          <w:rFonts w:hint="eastAsia"/>
        </w:rPr>
        <w:t>７</w:t>
      </w:r>
      <w:r w:rsidR="008C7233">
        <w:rPr>
          <w:rFonts w:hint="eastAsia"/>
        </w:rPr>
        <w:t>年３月</w:t>
      </w:r>
      <w:r w:rsidR="00CA2928">
        <w:rPr>
          <w:rFonts w:hint="eastAsia"/>
        </w:rPr>
        <w:t>31</w:t>
      </w:r>
      <w:r w:rsidR="0062712D">
        <w:rPr>
          <w:rFonts w:hint="eastAsia"/>
        </w:rPr>
        <w:t>日</w:t>
      </w:r>
      <w:r w:rsidR="00BF167D">
        <w:rPr>
          <w:rFonts w:hint="eastAsia"/>
        </w:rPr>
        <w:t>まで</w:t>
      </w:r>
    </w:p>
    <w:sectPr w:rsidR="000304E3" w:rsidRPr="00940BE4" w:rsidSect="0062712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7D" w:rsidRDefault="00BF167D" w:rsidP="00BF167D">
      <w:r>
        <w:separator/>
      </w:r>
    </w:p>
  </w:endnote>
  <w:endnote w:type="continuationSeparator" w:id="0">
    <w:p w:rsidR="00BF167D" w:rsidRDefault="00BF167D" w:rsidP="00BF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7D" w:rsidRDefault="00BF167D" w:rsidP="00BF167D">
      <w:r>
        <w:separator/>
      </w:r>
    </w:p>
  </w:footnote>
  <w:footnote w:type="continuationSeparator" w:id="0">
    <w:p w:rsidR="00BF167D" w:rsidRDefault="00BF167D" w:rsidP="00BF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166F"/>
    <w:multiLevelType w:val="hybridMultilevel"/>
    <w:tmpl w:val="EFE82110"/>
    <w:lvl w:ilvl="0" w:tplc="16E24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C3"/>
    <w:rsid w:val="000137F6"/>
    <w:rsid w:val="000304E3"/>
    <w:rsid w:val="00052D78"/>
    <w:rsid w:val="00057ABC"/>
    <w:rsid w:val="00072485"/>
    <w:rsid w:val="000C03F1"/>
    <w:rsid w:val="000E4C49"/>
    <w:rsid w:val="00155685"/>
    <w:rsid w:val="002F75C8"/>
    <w:rsid w:val="003303DC"/>
    <w:rsid w:val="00340D93"/>
    <w:rsid w:val="00346828"/>
    <w:rsid w:val="00475454"/>
    <w:rsid w:val="004B70A1"/>
    <w:rsid w:val="004B7E06"/>
    <w:rsid w:val="00532043"/>
    <w:rsid w:val="0054797D"/>
    <w:rsid w:val="005D72A8"/>
    <w:rsid w:val="005F6D9E"/>
    <w:rsid w:val="00600C58"/>
    <w:rsid w:val="0062712D"/>
    <w:rsid w:val="00642E55"/>
    <w:rsid w:val="006E5C32"/>
    <w:rsid w:val="007C6EF2"/>
    <w:rsid w:val="008C5810"/>
    <w:rsid w:val="008C7233"/>
    <w:rsid w:val="008E7514"/>
    <w:rsid w:val="00940BE4"/>
    <w:rsid w:val="009536C9"/>
    <w:rsid w:val="009615DD"/>
    <w:rsid w:val="00993FF6"/>
    <w:rsid w:val="009B528E"/>
    <w:rsid w:val="009C130C"/>
    <w:rsid w:val="00A03921"/>
    <w:rsid w:val="00B11A01"/>
    <w:rsid w:val="00B52A17"/>
    <w:rsid w:val="00B9286E"/>
    <w:rsid w:val="00B96016"/>
    <w:rsid w:val="00BF167D"/>
    <w:rsid w:val="00CA2928"/>
    <w:rsid w:val="00D05C46"/>
    <w:rsid w:val="00D34BDB"/>
    <w:rsid w:val="00E244B9"/>
    <w:rsid w:val="00F062C3"/>
    <w:rsid w:val="00F53BB8"/>
    <w:rsid w:val="00F712E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F7C3B"/>
  <w15:docId w15:val="{CAC0949E-E21E-47B1-BCC4-340E09F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67D"/>
  </w:style>
  <w:style w:type="paragraph" w:styleId="a8">
    <w:name w:val="footer"/>
    <w:basedOn w:val="a"/>
    <w:link w:val="a9"/>
    <w:uiPriority w:val="99"/>
    <w:unhideWhenUsed/>
    <w:rsid w:val="00BF1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67D"/>
  </w:style>
  <w:style w:type="paragraph" w:styleId="aa">
    <w:name w:val="List Paragraph"/>
    <w:basedOn w:val="a"/>
    <w:uiPriority w:val="34"/>
    <w:qFormat/>
    <w:rsid w:val="00D34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E517-3632-44A2-A655-665A82C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三好　翔平</cp:lastModifiedBy>
  <cp:revision>9</cp:revision>
  <cp:lastPrinted>2019-04-11T01:24:00Z</cp:lastPrinted>
  <dcterms:created xsi:type="dcterms:W3CDTF">2018-04-06T00:28:00Z</dcterms:created>
  <dcterms:modified xsi:type="dcterms:W3CDTF">2024-04-09T07:26:00Z</dcterms:modified>
</cp:coreProperties>
</file>